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E7" w:rsidRPr="00D82812" w:rsidRDefault="005B2342" w:rsidP="00A113D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D82812">
        <w:rPr>
          <w:rFonts w:asciiTheme="majorHAnsi" w:hAnsiTheme="majorHAnsi"/>
          <w:b/>
          <w:sz w:val="28"/>
          <w:szCs w:val="28"/>
        </w:rPr>
        <w:t>Louisiana Commission on Addictive Disorders</w:t>
      </w:r>
      <w:r w:rsidR="0028008C">
        <w:rPr>
          <w:rFonts w:asciiTheme="majorHAnsi" w:hAnsiTheme="majorHAnsi"/>
          <w:b/>
          <w:sz w:val="28"/>
          <w:szCs w:val="28"/>
        </w:rPr>
        <w:t xml:space="preserve"> (LCAD)</w:t>
      </w:r>
    </w:p>
    <w:p w:rsidR="005B2342" w:rsidRDefault="005B2342" w:rsidP="008A6594">
      <w:pPr>
        <w:spacing w:after="480"/>
        <w:jc w:val="center"/>
        <w:rPr>
          <w:rFonts w:asciiTheme="majorHAnsi" w:hAnsiTheme="majorHAnsi"/>
          <w:b/>
          <w:sz w:val="28"/>
          <w:szCs w:val="28"/>
        </w:rPr>
      </w:pPr>
      <w:r w:rsidRPr="00D82812">
        <w:rPr>
          <w:rFonts w:asciiTheme="majorHAnsi" w:hAnsiTheme="majorHAnsi"/>
          <w:b/>
          <w:sz w:val="28"/>
          <w:szCs w:val="28"/>
        </w:rPr>
        <w:t>December 2013</w:t>
      </w:r>
      <w:r w:rsidR="00A113D9" w:rsidRPr="00D82812">
        <w:rPr>
          <w:rFonts w:asciiTheme="majorHAnsi" w:hAnsiTheme="majorHAnsi"/>
          <w:b/>
          <w:sz w:val="28"/>
          <w:szCs w:val="28"/>
        </w:rPr>
        <w:t xml:space="preserve"> Minutes</w:t>
      </w:r>
    </w:p>
    <w:p w:rsidR="005B2342" w:rsidRDefault="005B2342" w:rsidP="00E402B0">
      <w:pPr>
        <w:spacing w:after="0"/>
      </w:pPr>
      <w:r>
        <w:t>December 10, 2013</w:t>
      </w:r>
    </w:p>
    <w:p w:rsidR="005B2342" w:rsidRDefault="005B2342" w:rsidP="00E402B0">
      <w:pPr>
        <w:spacing w:after="0"/>
      </w:pPr>
      <w:r>
        <w:t>1:0</w:t>
      </w:r>
      <w:r w:rsidR="008C4743">
        <w:t>5 p</w:t>
      </w:r>
      <w:r w:rsidR="00E402B0">
        <w:t>.m.</w:t>
      </w:r>
    </w:p>
    <w:p w:rsidR="00E402B0" w:rsidRPr="00D82812" w:rsidRDefault="00E402B0" w:rsidP="00E402B0">
      <w:pPr>
        <w:spacing w:after="0"/>
        <w:rPr>
          <w:sz w:val="20"/>
        </w:rPr>
      </w:pPr>
    </w:p>
    <w:p w:rsidR="005B2342" w:rsidRPr="00D82812" w:rsidRDefault="005B2342" w:rsidP="00D82812">
      <w:pPr>
        <w:spacing w:after="0"/>
        <w:rPr>
          <w:b/>
          <w:szCs w:val="24"/>
        </w:rPr>
      </w:pPr>
      <w:r w:rsidRPr="00D82812">
        <w:rPr>
          <w:b/>
          <w:szCs w:val="24"/>
        </w:rPr>
        <w:t>Commission Members Present:</w:t>
      </w:r>
    </w:p>
    <w:p w:rsidR="003E2E81" w:rsidRDefault="003E2E81" w:rsidP="003E2E81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Kerri Cunningham</w:t>
      </w:r>
    </w:p>
    <w:p w:rsidR="003E2E81" w:rsidRDefault="003E2E81" w:rsidP="003E2E81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Lloyd Hernandez</w:t>
      </w:r>
    </w:p>
    <w:p w:rsidR="003E2E81" w:rsidRDefault="005B2342" w:rsidP="003E2E81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Freddie Landry</w:t>
      </w:r>
      <w:r w:rsidR="003E2E81" w:rsidRPr="003E2E81">
        <w:t xml:space="preserve"> </w:t>
      </w:r>
    </w:p>
    <w:p w:rsidR="003E2E81" w:rsidRDefault="003E2E81" w:rsidP="003E2E81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Tom Lief</w:t>
      </w:r>
    </w:p>
    <w:p w:rsidR="003E2E81" w:rsidRPr="003E2E81" w:rsidRDefault="003E2E81" w:rsidP="003E2E81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="Calibri"/>
          <w:b/>
        </w:rPr>
      </w:pPr>
      <w:r>
        <w:rPr>
          <w:rFonts w:cs="Calibri"/>
        </w:rPr>
        <w:t>Shelly Mockler</w:t>
      </w:r>
    </w:p>
    <w:p w:rsidR="005B2342" w:rsidRDefault="005B2342" w:rsidP="00D82812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Anthony Wick</w:t>
      </w:r>
    </w:p>
    <w:p w:rsidR="00E402B0" w:rsidRDefault="00E402B0" w:rsidP="00E402B0">
      <w:pPr>
        <w:spacing w:after="0" w:line="240" w:lineRule="auto"/>
      </w:pPr>
    </w:p>
    <w:p w:rsidR="008C4743" w:rsidRPr="00A113D9" w:rsidRDefault="008C4743" w:rsidP="00D82812">
      <w:pPr>
        <w:spacing w:after="0" w:line="240" w:lineRule="auto"/>
        <w:rPr>
          <w:b/>
          <w:sz w:val="24"/>
          <w:szCs w:val="24"/>
        </w:rPr>
      </w:pPr>
      <w:r w:rsidRPr="00A113D9">
        <w:rPr>
          <w:b/>
          <w:sz w:val="24"/>
          <w:szCs w:val="24"/>
        </w:rPr>
        <w:t>Commission Members Absent:</w:t>
      </w:r>
    </w:p>
    <w:p w:rsidR="00D82812" w:rsidRDefault="00D82812" w:rsidP="00D82812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cs="Calibri"/>
          <w:b/>
        </w:rPr>
      </w:pPr>
      <w:r w:rsidRPr="00677AAC">
        <w:rPr>
          <w:rFonts w:cs="Calibri"/>
        </w:rPr>
        <w:t>L</w:t>
      </w:r>
      <w:r>
        <w:rPr>
          <w:rFonts w:cs="Calibri"/>
        </w:rPr>
        <w:t>a</w:t>
      </w:r>
      <w:r w:rsidRPr="00677AAC">
        <w:rPr>
          <w:rFonts w:cs="Calibri"/>
        </w:rPr>
        <w:t>na Bel</w:t>
      </w:r>
      <w:r>
        <w:rPr>
          <w:rFonts w:cs="Calibri"/>
          <w:b/>
        </w:rPr>
        <w:t>l</w:t>
      </w:r>
    </w:p>
    <w:p w:rsidR="00D82812" w:rsidRPr="000909C7" w:rsidRDefault="00D82812" w:rsidP="00D82812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cs="Calibri"/>
          <w:b/>
        </w:rPr>
      </w:pPr>
      <w:r>
        <w:rPr>
          <w:rFonts w:cs="Calibri"/>
        </w:rPr>
        <w:t>Damon Marcella</w:t>
      </w:r>
    </w:p>
    <w:p w:rsidR="00D82812" w:rsidRPr="000909C7" w:rsidRDefault="00D82812" w:rsidP="00D82812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cs="Calibri"/>
          <w:b/>
        </w:rPr>
      </w:pPr>
      <w:r w:rsidRPr="00677AAC">
        <w:rPr>
          <w:rFonts w:cs="Calibri"/>
        </w:rPr>
        <w:t>Jon Lance Nickelson</w:t>
      </w:r>
    </w:p>
    <w:p w:rsidR="00D82812" w:rsidRDefault="00D82812" w:rsidP="00D82812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Mike Slocum</w:t>
      </w:r>
    </w:p>
    <w:p w:rsidR="008C4743" w:rsidRDefault="008C4743" w:rsidP="003E2E81">
      <w:pPr>
        <w:spacing w:after="0" w:line="240" w:lineRule="auto"/>
      </w:pPr>
    </w:p>
    <w:p w:rsidR="008C4743" w:rsidRPr="00A113D9" w:rsidRDefault="008C4743" w:rsidP="003E2E81">
      <w:pPr>
        <w:spacing w:after="0" w:line="240" w:lineRule="auto"/>
        <w:rPr>
          <w:b/>
          <w:sz w:val="24"/>
          <w:szCs w:val="24"/>
        </w:rPr>
      </w:pPr>
      <w:r w:rsidRPr="00A113D9">
        <w:rPr>
          <w:b/>
          <w:sz w:val="24"/>
          <w:szCs w:val="24"/>
        </w:rPr>
        <w:t>OBH/HQ Staff Attending:</w:t>
      </w:r>
    </w:p>
    <w:p w:rsidR="00E402B0" w:rsidRDefault="00E402B0" w:rsidP="003E2E81">
      <w:pPr>
        <w:pStyle w:val="ListParagraph"/>
        <w:numPr>
          <w:ilvl w:val="0"/>
          <w:numId w:val="4"/>
        </w:numPr>
        <w:spacing w:after="0"/>
        <w:ind w:left="360"/>
      </w:pPr>
      <w:r>
        <w:t>Rochelle Head-Dunham</w:t>
      </w:r>
      <w:r w:rsidR="003E2E81">
        <w:t>, Interim Assistant Secretary</w:t>
      </w:r>
    </w:p>
    <w:p w:rsidR="004B212B" w:rsidRPr="004B212B" w:rsidRDefault="008C4743" w:rsidP="004B212B">
      <w:pPr>
        <w:pStyle w:val="ListParagraph"/>
        <w:numPr>
          <w:ilvl w:val="0"/>
          <w:numId w:val="4"/>
        </w:numPr>
        <w:ind w:left="360"/>
        <w:rPr>
          <w:color w:val="1F497D"/>
        </w:rPr>
      </w:pPr>
      <w:r>
        <w:t>Charlene Gradney</w:t>
      </w:r>
      <w:r w:rsidR="003E2E81">
        <w:t xml:space="preserve">, </w:t>
      </w:r>
      <w:r w:rsidR="004B212B" w:rsidRPr="004B212B">
        <w:t>Director of Consumer Recovery and Member Services Section</w:t>
      </w:r>
    </w:p>
    <w:p w:rsidR="00614EF7" w:rsidRDefault="00614EF7" w:rsidP="003E2E81">
      <w:pPr>
        <w:pStyle w:val="ListParagraph"/>
        <w:numPr>
          <w:ilvl w:val="0"/>
          <w:numId w:val="4"/>
        </w:numPr>
        <w:spacing w:after="0"/>
        <w:ind w:left="360"/>
      </w:pPr>
      <w:r>
        <w:t>B. J. Stafford, Administrative Assistant</w:t>
      </w:r>
    </w:p>
    <w:p w:rsidR="003E2E81" w:rsidRDefault="003E2E81" w:rsidP="003E2E81">
      <w:pPr>
        <w:spacing w:after="0"/>
      </w:pPr>
    </w:p>
    <w:p w:rsidR="003E2E81" w:rsidRPr="003E2E81" w:rsidRDefault="003E2E81" w:rsidP="003E2E81">
      <w:pPr>
        <w:spacing w:after="0"/>
        <w:rPr>
          <w:rFonts w:cs="Calibri"/>
          <w:b/>
        </w:rPr>
      </w:pPr>
      <w:r w:rsidRPr="003E2E81">
        <w:rPr>
          <w:rFonts w:cs="Calibri"/>
          <w:b/>
        </w:rPr>
        <w:t>GUESTS IN ATTENDANCE:</w:t>
      </w:r>
    </w:p>
    <w:p w:rsidR="003E2E81" w:rsidRDefault="003E2E81" w:rsidP="003E2E81">
      <w:pPr>
        <w:numPr>
          <w:ilvl w:val="0"/>
          <w:numId w:val="3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>LaMiesa Bonton, LA-ARDA</w:t>
      </w:r>
    </w:p>
    <w:p w:rsidR="003E2E81" w:rsidRDefault="003E2E81" w:rsidP="003E2E81">
      <w:pPr>
        <w:pStyle w:val="Default"/>
        <w:numPr>
          <w:ilvl w:val="0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Marolon Mangham, LASACT</w:t>
      </w:r>
    </w:p>
    <w:p w:rsidR="003E2E81" w:rsidRDefault="003E2E81" w:rsidP="003E2E81">
      <w:pPr>
        <w:pStyle w:val="Default"/>
        <w:numPr>
          <w:ilvl w:val="0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Marlin Gusman, Sheriff-Orleans Parish</w:t>
      </w:r>
    </w:p>
    <w:p w:rsidR="003E2E81" w:rsidRDefault="003E2E81" w:rsidP="003E2E81">
      <w:pPr>
        <w:spacing w:after="0"/>
        <w:ind w:left="360" w:hanging="360"/>
      </w:pPr>
    </w:p>
    <w:p w:rsidR="00E402B0" w:rsidRDefault="00E402B0" w:rsidP="006A4C7D">
      <w:pPr>
        <w:pStyle w:val="ListParagraph"/>
        <w:tabs>
          <w:tab w:val="left" w:pos="0"/>
        </w:tabs>
        <w:spacing w:after="0"/>
        <w:ind w:left="0"/>
      </w:pPr>
    </w:p>
    <w:p w:rsidR="006A4C7D" w:rsidRPr="008F5197" w:rsidRDefault="008F5197" w:rsidP="00721FD9">
      <w:pPr>
        <w:spacing w:after="120"/>
        <w:ind w:left="360" w:hanging="360"/>
        <w:jc w:val="both"/>
        <w:rPr>
          <w:b/>
        </w:rPr>
      </w:pPr>
      <w:r>
        <w:rPr>
          <w:b/>
        </w:rPr>
        <w:t>I.</w:t>
      </w:r>
      <w:r>
        <w:rPr>
          <w:b/>
        </w:rPr>
        <w:tab/>
      </w:r>
      <w:r w:rsidR="008C4743" w:rsidRPr="008F5197">
        <w:rPr>
          <w:b/>
        </w:rPr>
        <w:t>SERENITY PRAYER &amp; ROLL CALL</w:t>
      </w:r>
    </w:p>
    <w:p w:rsidR="006A4C7D" w:rsidRPr="006A4C7D" w:rsidRDefault="006A4C7D" w:rsidP="00721FD9">
      <w:pPr>
        <w:spacing w:after="360" w:line="240" w:lineRule="auto"/>
        <w:jc w:val="both"/>
        <w:rPr>
          <w:b/>
        </w:rPr>
      </w:pPr>
      <w:r w:rsidRPr="006A4C7D">
        <w:t xml:space="preserve">Freddie Landry called the meeting to order and </w:t>
      </w:r>
      <w:r w:rsidR="00904CF7">
        <w:t xml:space="preserve">Lloyd Hernandez </w:t>
      </w:r>
      <w:r w:rsidRPr="006A4C7D">
        <w:t>led the Commission members in the Serenity Prayer.  B.J. Stafford conducted roll call.</w:t>
      </w:r>
    </w:p>
    <w:p w:rsidR="00585887" w:rsidRPr="008F5197" w:rsidRDefault="008F5197" w:rsidP="00721FD9">
      <w:pPr>
        <w:spacing w:after="120" w:line="240" w:lineRule="auto"/>
        <w:ind w:left="360" w:hanging="360"/>
        <w:jc w:val="both"/>
        <w:rPr>
          <w:b/>
        </w:rPr>
      </w:pPr>
      <w:r>
        <w:rPr>
          <w:rFonts w:cs="Calibri"/>
          <w:b/>
        </w:rPr>
        <w:t>II.</w:t>
      </w:r>
      <w:r>
        <w:rPr>
          <w:rFonts w:cs="Calibri"/>
          <w:b/>
        </w:rPr>
        <w:tab/>
      </w:r>
      <w:r w:rsidR="006A4C7D" w:rsidRPr="008F5197">
        <w:rPr>
          <w:rFonts w:cs="Calibri"/>
          <w:b/>
        </w:rPr>
        <w:t>APPROVAL OF THE NOVEMBER 2013 MINUTES</w:t>
      </w:r>
    </w:p>
    <w:p w:rsidR="00585887" w:rsidRPr="00585887" w:rsidRDefault="00585887" w:rsidP="00721FD9">
      <w:pPr>
        <w:spacing w:after="360" w:line="240" w:lineRule="auto"/>
        <w:jc w:val="both"/>
        <w:rPr>
          <w:b/>
        </w:rPr>
      </w:pPr>
      <w:r w:rsidRPr="00585887">
        <w:t xml:space="preserve">Committee members were provided a draft copy of the minutes for the </w:t>
      </w:r>
      <w:r>
        <w:t>Novem</w:t>
      </w:r>
      <w:r w:rsidRPr="00585887">
        <w:t>ber 2013 meeting of the L</w:t>
      </w:r>
      <w:r w:rsidR="0028008C">
        <w:t>CAD</w:t>
      </w:r>
      <w:r w:rsidRPr="00585887">
        <w:t xml:space="preserve">.  </w:t>
      </w:r>
      <w:r w:rsidR="00AC04FE">
        <w:t xml:space="preserve">Dr. Lief reported </w:t>
      </w:r>
      <w:r w:rsidR="0028008C">
        <w:t xml:space="preserve">his name was misspelled </w:t>
      </w:r>
      <w:r w:rsidR="00C45398">
        <w:t>on Page Two and Three of the minutes</w:t>
      </w:r>
      <w:r w:rsidR="00AC04FE">
        <w:t xml:space="preserve">.  </w:t>
      </w:r>
      <w:r w:rsidRPr="00585887">
        <w:t xml:space="preserve">Ms. Landry called for a motion to approve the </w:t>
      </w:r>
      <w:r w:rsidR="00AC04FE">
        <w:t xml:space="preserve">November </w:t>
      </w:r>
      <w:r w:rsidRPr="00585887">
        <w:t>2013 minutes</w:t>
      </w:r>
      <w:r w:rsidR="00C45398">
        <w:t xml:space="preserve"> with corrections</w:t>
      </w:r>
      <w:r w:rsidRPr="00585887">
        <w:t xml:space="preserve">.  Dr. </w:t>
      </w:r>
      <w:r w:rsidR="00AC04FE">
        <w:t xml:space="preserve">Anthony Wick </w:t>
      </w:r>
      <w:r w:rsidRPr="00585887">
        <w:t>made a motion to approve the minutes</w:t>
      </w:r>
      <w:r w:rsidR="00AC04FE">
        <w:t xml:space="preserve"> with corrections</w:t>
      </w:r>
      <w:r w:rsidRPr="00585887">
        <w:t xml:space="preserve">.  </w:t>
      </w:r>
      <w:r w:rsidR="00AC04FE">
        <w:t xml:space="preserve">Shelly Mockler </w:t>
      </w:r>
      <w:r w:rsidRPr="00585887">
        <w:t xml:space="preserve">seconded the motion.  All were in favor, and the motion passed to approve the </w:t>
      </w:r>
      <w:r w:rsidR="00AC04FE">
        <w:t xml:space="preserve">November </w:t>
      </w:r>
      <w:r w:rsidRPr="00585887">
        <w:t>2013 meeting minutes</w:t>
      </w:r>
      <w:r w:rsidR="00AC04FE">
        <w:t xml:space="preserve"> with corrections</w:t>
      </w:r>
      <w:r w:rsidRPr="00585887">
        <w:t>.</w:t>
      </w:r>
    </w:p>
    <w:p w:rsidR="006A4C7D" w:rsidRPr="008F5197" w:rsidRDefault="008F5197" w:rsidP="00721FD9">
      <w:pPr>
        <w:spacing w:after="120" w:line="240" w:lineRule="auto"/>
        <w:ind w:left="360" w:hanging="360"/>
        <w:jc w:val="both"/>
        <w:rPr>
          <w:b/>
        </w:rPr>
      </w:pPr>
      <w:r>
        <w:rPr>
          <w:b/>
        </w:rPr>
        <w:lastRenderedPageBreak/>
        <w:t>III.</w:t>
      </w:r>
      <w:r>
        <w:rPr>
          <w:b/>
        </w:rPr>
        <w:tab/>
      </w:r>
      <w:r w:rsidR="006A4C7D" w:rsidRPr="008F5197">
        <w:rPr>
          <w:b/>
        </w:rPr>
        <w:t>OLD BUSINESS</w:t>
      </w:r>
    </w:p>
    <w:p w:rsidR="00696CB9" w:rsidRPr="00A63FD8" w:rsidRDefault="00A63FD8" w:rsidP="00721FD9">
      <w:pPr>
        <w:tabs>
          <w:tab w:val="left" w:pos="360"/>
        </w:tabs>
        <w:spacing w:after="120" w:line="240" w:lineRule="auto"/>
        <w:ind w:left="360" w:hanging="360"/>
        <w:jc w:val="both"/>
        <w:rPr>
          <w:b/>
        </w:rPr>
      </w:pPr>
      <w:r w:rsidRPr="00A63FD8">
        <w:rPr>
          <w:b/>
        </w:rPr>
        <w:t>A.</w:t>
      </w:r>
      <w:r w:rsidRPr="00A63FD8">
        <w:rPr>
          <w:b/>
        </w:rPr>
        <w:tab/>
        <w:t>REPORT FROM COMMISSION MEMBERS ON RAC ACTIVITIES/TRAININGS</w:t>
      </w:r>
    </w:p>
    <w:p w:rsidR="0064672B" w:rsidRPr="0028008C" w:rsidRDefault="0028008C" w:rsidP="00721FD9">
      <w:pPr>
        <w:spacing w:after="360" w:line="240" w:lineRule="auto"/>
        <w:ind w:left="360"/>
        <w:jc w:val="both"/>
      </w:pPr>
      <w:r w:rsidRPr="0028008C">
        <w:t xml:space="preserve">Freddie </w:t>
      </w:r>
      <w:r w:rsidR="00BE6C31">
        <w:t xml:space="preserve">Landry </w:t>
      </w:r>
      <w:r w:rsidRPr="0028008C">
        <w:t xml:space="preserve">introduced </w:t>
      </w:r>
      <w:r w:rsidR="00853363">
        <w:t>Kerri Cunningham,</w:t>
      </w:r>
      <w:r w:rsidR="00853363" w:rsidRPr="0028008C">
        <w:t xml:space="preserve"> </w:t>
      </w:r>
      <w:r w:rsidRPr="0028008C">
        <w:t xml:space="preserve">the newest </w:t>
      </w:r>
      <w:r w:rsidR="00853363">
        <w:t xml:space="preserve">Commission </w:t>
      </w:r>
      <w:r w:rsidRPr="0028008C">
        <w:t>member</w:t>
      </w:r>
      <w:r w:rsidR="00853363">
        <w:t>, to all LCAD members and guests at the meeting</w:t>
      </w:r>
      <w:r w:rsidRPr="0028008C">
        <w:t>.</w:t>
      </w:r>
      <w:r w:rsidR="008F5197">
        <w:t xml:space="preserve">  </w:t>
      </w:r>
      <w:r w:rsidR="00C6301F">
        <w:t xml:space="preserve">Each member introduced themselves and told a bit about themselves.  </w:t>
      </w:r>
      <w:r w:rsidR="008F5197">
        <w:t xml:space="preserve">Then </w:t>
      </w:r>
      <w:r w:rsidR="00C6301F">
        <w:t xml:space="preserve">Ms. Landry </w:t>
      </w:r>
      <w:r w:rsidR="0064672B">
        <w:rPr>
          <w:rFonts w:cs="Calibri"/>
        </w:rPr>
        <w:t>invited Commission members to share their experiences</w:t>
      </w:r>
      <w:r w:rsidR="00C6301F">
        <w:rPr>
          <w:rFonts w:cs="Calibri"/>
        </w:rPr>
        <w:t xml:space="preserve"> </w:t>
      </w:r>
      <w:r w:rsidR="0064672B">
        <w:rPr>
          <w:rFonts w:cs="Calibri"/>
        </w:rPr>
        <w:t>with any RAC activities and/or trainings</w:t>
      </w:r>
      <w:r w:rsidR="008F5197">
        <w:rPr>
          <w:rFonts w:cs="Calibri"/>
        </w:rPr>
        <w:t xml:space="preserve"> since the last meeting</w:t>
      </w:r>
      <w:r w:rsidR="0064672B">
        <w:rPr>
          <w:rFonts w:cs="Calibri"/>
        </w:rPr>
        <w:t>.</w:t>
      </w:r>
    </w:p>
    <w:p w:rsidR="00A63FD8" w:rsidRPr="008307B8" w:rsidRDefault="008307B8" w:rsidP="00721FD9">
      <w:pPr>
        <w:tabs>
          <w:tab w:val="left" w:pos="540"/>
        </w:tabs>
        <w:spacing w:after="120" w:line="240" w:lineRule="auto"/>
        <w:ind w:left="360" w:hanging="360"/>
        <w:jc w:val="both"/>
        <w:rPr>
          <w:b/>
        </w:rPr>
      </w:pPr>
      <w:r>
        <w:rPr>
          <w:b/>
        </w:rPr>
        <w:t>IV.</w:t>
      </w:r>
      <w:r>
        <w:rPr>
          <w:b/>
        </w:rPr>
        <w:tab/>
      </w:r>
      <w:r w:rsidR="00A63FD8" w:rsidRPr="008307B8">
        <w:rPr>
          <w:b/>
        </w:rPr>
        <w:t>NEW BUSINESS</w:t>
      </w:r>
    </w:p>
    <w:p w:rsidR="0064672B" w:rsidRDefault="00A63FD8" w:rsidP="00721FD9">
      <w:pPr>
        <w:tabs>
          <w:tab w:val="left" w:pos="360"/>
        </w:tabs>
        <w:spacing w:after="120" w:line="240" w:lineRule="auto"/>
        <w:ind w:left="360" w:hanging="360"/>
        <w:jc w:val="both"/>
        <w:rPr>
          <w:szCs w:val="24"/>
        </w:rPr>
      </w:pPr>
      <w:r w:rsidRPr="00A63FD8">
        <w:rPr>
          <w:b/>
        </w:rPr>
        <w:t>A.</w:t>
      </w:r>
      <w:r w:rsidRPr="00A63FD8">
        <w:rPr>
          <w:b/>
        </w:rPr>
        <w:tab/>
      </w:r>
      <w:r w:rsidRPr="00A63FD8">
        <w:rPr>
          <w:b/>
          <w:szCs w:val="24"/>
        </w:rPr>
        <w:t xml:space="preserve">REPORT FROM THE OFFICE OF BEHAVIORAL HEALTH </w:t>
      </w:r>
      <w:r w:rsidR="00C6301F">
        <w:rPr>
          <w:b/>
          <w:szCs w:val="24"/>
        </w:rPr>
        <w:t xml:space="preserve">(OBH) </w:t>
      </w:r>
      <w:r w:rsidRPr="00A63FD8">
        <w:rPr>
          <w:b/>
          <w:szCs w:val="24"/>
        </w:rPr>
        <w:t>– DR. ROCHELLE DUNHAM, INTERIM OBH ASSISTANT SECRETARY</w:t>
      </w:r>
    </w:p>
    <w:p w:rsidR="0064672B" w:rsidRDefault="0064672B" w:rsidP="00721FD9">
      <w:pPr>
        <w:pStyle w:val="ListParagraph"/>
        <w:tabs>
          <w:tab w:val="left" w:pos="360"/>
        </w:tabs>
        <w:spacing w:after="0" w:line="240" w:lineRule="auto"/>
        <w:ind w:left="360"/>
        <w:contextualSpacing w:val="0"/>
        <w:jc w:val="both"/>
        <w:rPr>
          <w:rFonts w:cs="Calibri"/>
        </w:rPr>
      </w:pPr>
      <w:r>
        <w:rPr>
          <w:szCs w:val="24"/>
        </w:rPr>
        <w:t xml:space="preserve">Charlene Gradney </w:t>
      </w:r>
      <w:r w:rsidR="0012396C">
        <w:rPr>
          <w:szCs w:val="24"/>
        </w:rPr>
        <w:t xml:space="preserve">gave an update to the </w:t>
      </w:r>
      <w:r w:rsidR="00B66DB1">
        <w:rPr>
          <w:rFonts w:cs="Calibri"/>
        </w:rPr>
        <w:t xml:space="preserve">members of </w:t>
      </w:r>
      <w:r>
        <w:rPr>
          <w:rFonts w:cs="Calibri"/>
        </w:rPr>
        <w:t>the Commission</w:t>
      </w:r>
      <w:r w:rsidR="0012396C">
        <w:rPr>
          <w:rFonts w:cs="Calibri"/>
        </w:rPr>
        <w:t xml:space="preserve"> on OBH.  </w:t>
      </w:r>
      <w:r w:rsidR="00B66DB1">
        <w:rPr>
          <w:rFonts w:cs="Calibri"/>
        </w:rPr>
        <w:t>Commission members were updated on a project that focuse</w:t>
      </w:r>
      <w:r w:rsidR="0012396C">
        <w:rPr>
          <w:rFonts w:cs="Calibri"/>
        </w:rPr>
        <w:t>d</w:t>
      </w:r>
      <w:r w:rsidR="00B66DB1">
        <w:rPr>
          <w:rFonts w:cs="Calibri"/>
        </w:rPr>
        <w:t xml:space="preserve"> on Substance Abuse/Chronic Homelessness for Citizens with Mental Illness in New Orleans, Baton Rouge and Shreveport.  Ms. Gradney provided the following update:</w:t>
      </w:r>
    </w:p>
    <w:p w:rsidR="0012396C" w:rsidRDefault="0012396C" w:rsidP="00721FD9">
      <w:pPr>
        <w:pStyle w:val="ListParagraph"/>
        <w:numPr>
          <w:ilvl w:val="1"/>
          <w:numId w:val="4"/>
        </w:numPr>
        <w:spacing w:after="0" w:line="240" w:lineRule="auto"/>
        <w:ind w:left="720"/>
        <w:jc w:val="both"/>
      </w:pPr>
      <w:r>
        <w:t xml:space="preserve">Awarded federal grant for $700,000 per year to address Substance Abuse/Chronic Homelessness. The grant will be implemented in the </w:t>
      </w:r>
      <w:smartTag w:uri="urn:schemas-microsoft-com:office:smarttags" w:element="City">
        <w:r>
          <w:t>New Orleans</w:t>
        </w:r>
      </w:smartTag>
      <w:r>
        <w:t xml:space="preserve">, </w:t>
      </w:r>
      <w:smartTag w:uri="urn:schemas-microsoft-com:office:smarttags" w:element="City">
        <w:r>
          <w:t>Baton Rouge</w:t>
        </w:r>
      </w:smartTag>
      <w:r>
        <w:t xml:space="preserve"> and </w:t>
      </w:r>
      <w:smartTag w:uri="urn:schemas-microsoft-com:office:smarttags" w:element="City">
        <w:smartTag w:uri="urn:schemas-microsoft-com:office:smarttags" w:element="place">
          <w:r>
            <w:t>Shreveport</w:t>
          </w:r>
        </w:smartTag>
      </w:smartTag>
      <w:r>
        <w:t xml:space="preserve"> areas first. </w:t>
      </w:r>
    </w:p>
    <w:p w:rsidR="00B66DB1" w:rsidRDefault="0012396C" w:rsidP="00721FD9">
      <w:pPr>
        <w:pStyle w:val="ListParagraph"/>
        <w:numPr>
          <w:ilvl w:val="1"/>
          <w:numId w:val="4"/>
        </w:numPr>
        <w:tabs>
          <w:tab w:val="left" w:pos="1080"/>
        </w:tabs>
        <w:spacing w:after="0" w:line="240" w:lineRule="auto"/>
        <w:ind w:left="720"/>
        <w:jc w:val="both"/>
      </w:pPr>
      <w:r w:rsidRPr="0012396C">
        <w:rPr>
          <w:rFonts w:cs="Calibri"/>
        </w:rPr>
        <w:t>The g</w:t>
      </w:r>
      <w:r w:rsidR="004434FB" w:rsidRPr="0012396C">
        <w:rPr>
          <w:rFonts w:cs="Calibri"/>
        </w:rPr>
        <w:t xml:space="preserve">rant </w:t>
      </w:r>
      <w:r w:rsidR="00B66DB1">
        <w:t>pay</w:t>
      </w:r>
      <w:r w:rsidR="004434FB">
        <w:t>s</w:t>
      </w:r>
      <w:r w:rsidR="00B66DB1">
        <w:t xml:space="preserve"> for </w:t>
      </w:r>
      <w:r w:rsidR="004434FB">
        <w:t xml:space="preserve">treatment through a </w:t>
      </w:r>
      <w:r w:rsidR="00B66DB1">
        <w:t>continuum of care</w:t>
      </w:r>
      <w:r w:rsidR="004434FB">
        <w:t xml:space="preserve"> and permanent supportive housing through the Louisiana Housing Association.</w:t>
      </w:r>
      <w:r>
        <w:t xml:space="preserve">  </w:t>
      </w:r>
    </w:p>
    <w:p w:rsidR="0012396C" w:rsidRDefault="00C6301F" w:rsidP="00721FD9">
      <w:pPr>
        <w:pStyle w:val="ListParagraph"/>
        <w:numPr>
          <w:ilvl w:val="1"/>
          <w:numId w:val="4"/>
        </w:numPr>
        <w:spacing w:after="0" w:line="240" w:lineRule="auto"/>
        <w:ind w:left="720"/>
        <w:jc w:val="both"/>
      </w:pPr>
      <w:r>
        <w:t xml:space="preserve">Ms. Gradney </w:t>
      </w:r>
      <w:r w:rsidR="0012396C">
        <w:t>was asked to</w:t>
      </w:r>
      <w:r w:rsidR="0012396C" w:rsidRPr="00D448C3">
        <w:t xml:space="preserve"> find out</w:t>
      </w:r>
      <w:r w:rsidR="0012396C">
        <w:rPr>
          <w:b/>
        </w:rPr>
        <w:t xml:space="preserve"> </w:t>
      </w:r>
      <w:r w:rsidR="0012396C">
        <w:t>the target</w:t>
      </w:r>
      <w:r>
        <w:t>ed</w:t>
      </w:r>
      <w:r w:rsidR="0012396C">
        <w:t xml:space="preserve"> number of participants to be served by the grant.</w:t>
      </w:r>
    </w:p>
    <w:p w:rsidR="0012396C" w:rsidRDefault="00D13E3E" w:rsidP="00721FD9">
      <w:pPr>
        <w:pStyle w:val="ListParagraph"/>
        <w:numPr>
          <w:ilvl w:val="1"/>
          <w:numId w:val="4"/>
        </w:numPr>
        <w:spacing w:after="0" w:line="240" w:lineRule="auto"/>
        <w:ind w:left="720"/>
        <w:jc w:val="both"/>
      </w:pPr>
      <w:r>
        <w:t xml:space="preserve">Magellan of Louisiana, Inc. (Magellan) </w:t>
      </w:r>
      <w:r w:rsidR="0012396C">
        <w:t xml:space="preserve">is the first point of contact for homeless veteran needing permanent supportive housing.  </w:t>
      </w:r>
      <w:r>
        <w:t xml:space="preserve">Veterans </w:t>
      </w:r>
      <w:r w:rsidR="0012396C">
        <w:t xml:space="preserve">can </w:t>
      </w:r>
      <w:r w:rsidR="00646FB8">
        <w:t xml:space="preserve">access </w:t>
      </w:r>
      <w:r w:rsidR="0012396C">
        <w:t>the Magellan</w:t>
      </w:r>
      <w:r>
        <w:t xml:space="preserve"> </w:t>
      </w:r>
      <w:r w:rsidR="0012396C">
        <w:t>website or call</w:t>
      </w:r>
      <w:r>
        <w:t xml:space="preserve"> them </w:t>
      </w:r>
      <w:r w:rsidR="0012396C">
        <w:t>to complete an application</w:t>
      </w:r>
      <w:r>
        <w:t xml:space="preserve">.  </w:t>
      </w:r>
      <w:r w:rsidR="00646FB8">
        <w:t xml:space="preserve">Once the application is submitted, </w:t>
      </w:r>
      <w:r w:rsidR="0012396C">
        <w:t>Magellan</w:t>
      </w:r>
      <w:r>
        <w:t xml:space="preserve"> </w:t>
      </w:r>
      <w:r w:rsidR="0012396C">
        <w:t>follow</w:t>
      </w:r>
      <w:r w:rsidR="00646FB8">
        <w:t xml:space="preserve">s </w:t>
      </w:r>
      <w:r w:rsidR="0012396C">
        <w:t>up with the applicant</w:t>
      </w:r>
      <w:r>
        <w:t xml:space="preserve">.  Approved applications are forwarded to </w:t>
      </w:r>
      <w:r w:rsidR="0012396C">
        <w:t xml:space="preserve">the </w:t>
      </w:r>
      <w:r>
        <w:t xml:space="preserve">Louisiana </w:t>
      </w:r>
      <w:r w:rsidR="0012396C">
        <w:t xml:space="preserve">Housing Association.  </w:t>
      </w:r>
      <w:r w:rsidR="00646FB8">
        <w:t>T</w:t>
      </w:r>
      <w:r w:rsidR="0012396C">
        <w:t>h</w:t>
      </w:r>
      <w:r w:rsidR="00646FB8">
        <w:t>is</w:t>
      </w:r>
      <w:r w:rsidR="0012396C">
        <w:t xml:space="preserve"> continuum of care </w:t>
      </w:r>
      <w:r w:rsidR="00646FB8">
        <w:t xml:space="preserve">in New Orleans </w:t>
      </w:r>
      <w:r w:rsidR="0012396C">
        <w:t>is pro</w:t>
      </w:r>
      <w:r w:rsidR="00646FB8">
        <w:t>vided by Unity for the Homeless.</w:t>
      </w:r>
    </w:p>
    <w:p w:rsidR="00F90626" w:rsidRDefault="00F90626" w:rsidP="00721FD9">
      <w:pPr>
        <w:pStyle w:val="ListParagraph"/>
        <w:numPr>
          <w:ilvl w:val="1"/>
          <w:numId w:val="4"/>
        </w:numPr>
        <w:tabs>
          <w:tab w:val="left" w:pos="1080"/>
        </w:tabs>
        <w:spacing w:after="0" w:line="240" w:lineRule="auto"/>
        <w:ind w:left="720"/>
        <w:contextualSpacing w:val="0"/>
        <w:jc w:val="both"/>
      </w:pPr>
      <w:r>
        <w:t>Th</w:t>
      </w:r>
      <w:r w:rsidR="00A33A67">
        <w:t>is</w:t>
      </w:r>
      <w:r>
        <w:t xml:space="preserve"> grant will be implemented in January 2014.   The continuum made it known many homeless veterans can be found living </w:t>
      </w:r>
      <w:r w:rsidR="00A33A67">
        <w:t xml:space="preserve">under </w:t>
      </w:r>
      <w:r w:rsidR="00166D66">
        <w:t>bridge</w:t>
      </w:r>
      <w:r w:rsidR="00A33A67">
        <w:t>s</w:t>
      </w:r>
      <w:r w:rsidR="003E143F">
        <w:t xml:space="preserve"> and </w:t>
      </w:r>
      <w:r w:rsidR="00A33A67">
        <w:t xml:space="preserve">these locations must be included in an outreach by </w:t>
      </w:r>
      <w:r w:rsidR="00166D66">
        <w:t>“going under the bridge</w:t>
      </w:r>
      <w:r w:rsidR="00A33A67">
        <w:t>s</w:t>
      </w:r>
      <w:r w:rsidR="00166D66">
        <w:t xml:space="preserve">” </w:t>
      </w:r>
      <w:r>
        <w:t xml:space="preserve">to </w:t>
      </w:r>
      <w:r w:rsidR="00166D66">
        <w:t>target these veterans to offer them treatment and permanent supportive housing.</w:t>
      </w:r>
      <w:r>
        <w:t xml:space="preserve">   </w:t>
      </w:r>
    </w:p>
    <w:p w:rsidR="00166D66" w:rsidRDefault="00166D66" w:rsidP="00721FD9">
      <w:pPr>
        <w:pStyle w:val="ListParagraph"/>
        <w:numPr>
          <w:ilvl w:val="1"/>
          <w:numId w:val="4"/>
        </w:numPr>
        <w:spacing w:after="240" w:line="240" w:lineRule="auto"/>
        <w:ind w:left="720"/>
        <w:contextualSpacing w:val="0"/>
        <w:jc w:val="both"/>
      </w:pPr>
      <w:r>
        <w:t>Unity for the Homeless in New Orleans administers</w:t>
      </w:r>
      <w:r w:rsidR="002851C6">
        <w:t xml:space="preserve"> a locally awarded CABBY Grant.  T</w:t>
      </w:r>
      <w:r w:rsidR="00A97AA7">
        <w:t xml:space="preserve">herefore, </w:t>
      </w:r>
      <w:r w:rsidR="002851C6">
        <w:t xml:space="preserve">Unity for the Homeless in New Orleans </w:t>
      </w:r>
      <w:r>
        <w:t>will be the liaison at the local level.  The Salvation Army is an A</w:t>
      </w:r>
      <w:r w:rsidR="00A97AA7">
        <w:t>ccess to Recovery (A</w:t>
      </w:r>
      <w:r>
        <w:t>TR</w:t>
      </w:r>
      <w:r w:rsidR="00A97AA7">
        <w:t>) P</w:t>
      </w:r>
      <w:r>
        <w:t>rovider, so they will provide some support and transportation for the substance abuse treatment.</w:t>
      </w:r>
    </w:p>
    <w:p w:rsidR="00A63FD8" w:rsidRPr="00A63FD8" w:rsidRDefault="00A63FD8" w:rsidP="00721FD9">
      <w:pPr>
        <w:tabs>
          <w:tab w:val="left" w:pos="360"/>
        </w:tabs>
        <w:spacing w:after="120" w:line="240" w:lineRule="auto"/>
        <w:ind w:left="360" w:hanging="360"/>
        <w:jc w:val="both"/>
        <w:rPr>
          <w:b/>
          <w:szCs w:val="24"/>
        </w:rPr>
      </w:pPr>
      <w:r w:rsidRPr="00A63FD8">
        <w:rPr>
          <w:b/>
          <w:szCs w:val="24"/>
        </w:rPr>
        <w:t>B.</w:t>
      </w:r>
      <w:r w:rsidRPr="00A63FD8">
        <w:rPr>
          <w:b/>
          <w:szCs w:val="24"/>
        </w:rPr>
        <w:tab/>
        <w:t>ADRA/LASACT MONTHLY REPORT (OPTIONAL)</w:t>
      </w:r>
    </w:p>
    <w:p w:rsidR="00A63FD8" w:rsidRDefault="009040AE" w:rsidP="00721FD9">
      <w:pPr>
        <w:spacing w:after="0" w:line="240" w:lineRule="auto"/>
        <w:ind w:left="720" w:hanging="360"/>
        <w:jc w:val="both"/>
        <w:rPr>
          <w:szCs w:val="24"/>
        </w:rPr>
      </w:pPr>
      <w:r>
        <w:rPr>
          <w:szCs w:val="24"/>
        </w:rPr>
        <w:t>LaMiesa Bonton</w:t>
      </w:r>
      <w:r w:rsidR="00343D49">
        <w:rPr>
          <w:szCs w:val="24"/>
        </w:rPr>
        <w:t xml:space="preserve">, with ARDA, </w:t>
      </w:r>
      <w:r>
        <w:rPr>
          <w:szCs w:val="24"/>
        </w:rPr>
        <w:t>provided Commission members with the following update:</w:t>
      </w:r>
    </w:p>
    <w:p w:rsidR="00505F3B" w:rsidRDefault="009040AE" w:rsidP="00721FD9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720"/>
        <w:jc w:val="both"/>
      </w:pPr>
      <w:r>
        <w:rPr>
          <w:szCs w:val="24"/>
        </w:rPr>
        <w:t>The new</w:t>
      </w:r>
      <w:r w:rsidR="002851C6">
        <w:rPr>
          <w:szCs w:val="24"/>
        </w:rPr>
        <w:t xml:space="preserve"> </w:t>
      </w:r>
      <w:r>
        <w:rPr>
          <w:szCs w:val="24"/>
        </w:rPr>
        <w:t xml:space="preserve">Counselor-in-Training </w:t>
      </w:r>
      <w:r w:rsidR="00505F3B">
        <w:rPr>
          <w:szCs w:val="24"/>
        </w:rPr>
        <w:t xml:space="preserve">(CIT) </w:t>
      </w:r>
      <w:r w:rsidR="00FE104C">
        <w:rPr>
          <w:szCs w:val="24"/>
        </w:rPr>
        <w:t xml:space="preserve">rule and </w:t>
      </w:r>
      <w:r>
        <w:rPr>
          <w:szCs w:val="24"/>
        </w:rPr>
        <w:t xml:space="preserve">regulations </w:t>
      </w:r>
      <w:r w:rsidR="00FE104C">
        <w:rPr>
          <w:szCs w:val="24"/>
        </w:rPr>
        <w:t xml:space="preserve">have </w:t>
      </w:r>
      <w:r>
        <w:rPr>
          <w:szCs w:val="24"/>
        </w:rPr>
        <w:t xml:space="preserve">completed the approval process and are </w:t>
      </w:r>
      <w:r w:rsidR="00FE104C">
        <w:rPr>
          <w:szCs w:val="24"/>
        </w:rPr>
        <w:t xml:space="preserve">now </w:t>
      </w:r>
      <w:r>
        <w:rPr>
          <w:szCs w:val="24"/>
        </w:rPr>
        <w:t>in effect.</w:t>
      </w:r>
      <w:r w:rsidR="00505F3B">
        <w:rPr>
          <w:szCs w:val="24"/>
        </w:rPr>
        <w:t xml:space="preserve">  </w:t>
      </w:r>
      <w:r w:rsidR="00505F3B">
        <w:t xml:space="preserve">The scope of work </w:t>
      </w:r>
      <w:r w:rsidR="002851C6">
        <w:t xml:space="preserve">for this position </w:t>
      </w:r>
      <w:r w:rsidR="00505F3B">
        <w:t xml:space="preserve">is being </w:t>
      </w:r>
      <w:r w:rsidR="00615D0C">
        <w:t xml:space="preserve">revised to </w:t>
      </w:r>
      <w:r w:rsidR="002851C6">
        <w:t xml:space="preserve">clearly state </w:t>
      </w:r>
      <w:r w:rsidR="00505F3B">
        <w:t xml:space="preserve">CIT’s cannot work independently. </w:t>
      </w:r>
    </w:p>
    <w:p w:rsidR="004161EF" w:rsidRDefault="004161EF" w:rsidP="00721FD9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720"/>
        <w:jc w:val="both"/>
      </w:pPr>
      <w:r>
        <w:t xml:space="preserve">The ADRA website is a good resource to learn more on this subject.  </w:t>
      </w:r>
    </w:p>
    <w:p w:rsidR="007A5194" w:rsidRDefault="007A5194" w:rsidP="00721FD9">
      <w:pPr>
        <w:pStyle w:val="ListParagraph"/>
        <w:numPr>
          <w:ilvl w:val="0"/>
          <w:numId w:val="7"/>
        </w:numPr>
        <w:tabs>
          <w:tab w:val="left" w:pos="720"/>
        </w:tabs>
        <w:spacing w:after="120" w:line="240" w:lineRule="auto"/>
        <w:ind w:left="720"/>
        <w:contextualSpacing w:val="0"/>
        <w:jc w:val="both"/>
      </w:pPr>
      <w:r>
        <w:t xml:space="preserve">ADRA will </w:t>
      </w:r>
      <w:r w:rsidR="00615D0C">
        <w:t xml:space="preserve">soon </w:t>
      </w:r>
      <w:r>
        <w:t xml:space="preserve">be releasing a newsletter.    </w:t>
      </w:r>
    </w:p>
    <w:p w:rsidR="004161EF" w:rsidRDefault="004161EF" w:rsidP="00721FD9">
      <w:pPr>
        <w:tabs>
          <w:tab w:val="left" w:pos="720"/>
        </w:tabs>
        <w:spacing w:after="0"/>
        <w:ind w:left="720" w:hanging="360"/>
        <w:jc w:val="both"/>
      </w:pPr>
      <w:r>
        <w:t>Marolon Mangham</w:t>
      </w:r>
      <w:r w:rsidR="005769A2">
        <w:t xml:space="preserve">, with LASACT, </w:t>
      </w:r>
      <w:r>
        <w:t>reported on the following:</w:t>
      </w:r>
    </w:p>
    <w:p w:rsidR="005769A2" w:rsidRDefault="005769A2" w:rsidP="00721FD9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720"/>
        <w:contextualSpacing w:val="0"/>
        <w:jc w:val="both"/>
      </w:pPr>
      <w:r>
        <w:t>T</w:t>
      </w:r>
      <w:r w:rsidR="004161EF">
        <w:t xml:space="preserve">here is a new exam for </w:t>
      </w:r>
      <w:r w:rsidR="00615D0C">
        <w:t xml:space="preserve">the </w:t>
      </w:r>
      <w:r w:rsidR="004161EF">
        <w:t xml:space="preserve">Certified Prevention Professionals.  </w:t>
      </w:r>
    </w:p>
    <w:p w:rsidR="005769A2" w:rsidRDefault="005769A2" w:rsidP="00721FD9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720"/>
        <w:contextualSpacing w:val="0"/>
        <w:jc w:val="both"/>
      </w:pPr>
      <w:r>
        <w:lastRenderedPageBreak/>
        <w:t>N</w:t>
      </w:r>
      <w:r w:rsidR="004161EF">
        <w:t xml:space="preserve">ew exams for </w:t>
      </w:r>
      <w:r w:rsidR="00615D0C">
        <w:t xml:space="preserve">the </w:t>
      </w:r>
      <w:r w:rsidR="004161EF">
        <w:t>RAC, LAC, and CAC</w:t>
      </w:r>
      <w:r w:rsidR="00615D0C">
        <w:t>’s</w:t>
      </w:r>
      <w:r w:rsidR="004161EF">
        <w:t xml:space="preserve"> are in </w:t>
      </w:r>
      <w:r>
        <w:t xml:space="preserve">the </w:t>
      </w:r>
      <w:r w:rsidR="004161EF">
        <w:t>process</w:t>
      </w:r>
      <w:r>
        <w:t xml:space="preserve"> of being developed</w:t>
      </w:r>
      <w:r w:rsidR="004161EF">
        <w:t xml:space="preserve">.  </w:t>
      </w:r>
    </w:p>
    <w:p w:rsidR="009040AE" w:rsidRDefault="00CE6574" w:rsidP="00721FD9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720"/>
        <w:contextualSpacing w:val="0"/>
        <w:jc w:val="both"/>
      </w:pPr>
      <w:r>
        <w:t>T</w:t>
      </w:r>
      <w:r w:rsidR="004161EF">
        <w:t xml:space="preserve">he 2014 LASACT Conference will be </w:t>
      </w:r>
      <w:r>
        <w:t xml:space="preserve">held </w:t>
      </w:r>
      <w:r w:rsidR="004161EF">
        <w:t xml:space="preserve">in New Orleans at the Astor-Crowne Plaza Hotel, August 3-6, 2014.  The theme of the conference will be Behavioral Health and Trauma.  </w:t>
      </w:r>
      <w:r w:rsidR="00615D0C">
        <w:t>T</w:t>
      </w:r>
      <w:r w:rsidR="004161EF">
        <w:t>he contact person for the conference presenters</w:t>
      </w:r>
      <w:r w:rsidR="00615D0C">
        <w:t xml:space="preserve"> is Bernadine Williams</w:t>
      </w:r>
      <w:r w:rsidR="004161EF">
        <w:t>.</w:t>
      </w:r>
    </w:p>
    <w:p w:rsidR="00343D49" w:rsidRDefault="00343D49" w:rsidP="00721FD9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720"/>
        <w:contextualSpacing w:val="0"/>
        <w:jc w:val="both"/>
      </w:pPr>
      <w:r>
        <w:t>LASACT is continuing to work on the certification process for becoming a peer support specialist</w:t>
      </w:r>
      <w:r w:rsidR="00266CCE">
        <w:t xml:space="preserve"> (PSS)</w:t>
      </w:r>
      <w:r>
        <w:t xml:space="preserve">.  </w:t>
      </w:r>
      <w:r w:rsidR="00615D0C">
        <w:t>There are s</w:t>
      </w:r>
      <w:r>
        <w:t xml:space="preserve">everal issues </w:t>
      </w:r>
      <w:r w:rsidR="00615D0C">
        <w:t xml:space="preserve">that still </w:t>
      </w:r>
      <w:r>
        <w:t>need to be worked out such as who can be grandfathered in as a peer support specialist.  At the present time, there are ab</w:t>
      </w:r>
      <w:r w:rsidR="00266CCE">
        <w:t xml:space="preserve">out 175 </w:t>
      </w:r>
      <w:r w:rsidR="004B52CC">
        <w:t>PSS in the state.  These PSS p</w:t>
      </w:r>
      <w:r>
        <w:t xml:space="preserve">rimarily </w:t>
      </w:r>
      <w:r w:rsidR="004B52CC">
        <w:t>work f</w:t>
      </w:r>
      <w:r>
        <w:t xml:space="preserve">or </w:t>
      </w:r>
      <w:r w:rsidR="004B52CC">
        <w:t>B</w:t>
      </w:r>
      <w:r>
        <w:t xml:space="preserve">ehavioral </w:t>
      </w:r>
      <w:r w:rsidR="004B52CC">
        <w:t>H</w:t>
      </w:r>
      <w:r w:rsidR="00CB7F97">
        <w:t xml:space="preserve">ealth; </w:t>
      </w:r>
      <w:r w:rsidR="004B52CC">
        <w:t>although</w:t>
      </w:r>
      <w:r w:rsidR="00CB7F97">
        <w:t xml:space="preserve">, </w:t>
      </w:r>
      <w:r w:rsidR="004B52CC">
        <w:t xml:space="preserve">the </w:t>
      </w:r>
      <w:r w:rsidR="00F9047C">
        <w:t xml:space="preserve">number of PSS working with addictive disorders is </w:t>
      </w:r>
      <w:r w:rsidR="00CB7F97">
        <w:t>increasing</w:t>
      </w:r>
      <w:r w:rsidR="004B52CC">
        <w:t>.</w:t>
      </w:r>
    </w:p>
    <w:p w:rsidR="00343D49" w:rsidRDefault="00343D49" w:rsidP="00721FD9">
      <w:pPr>
        <w:pStyle w:val="ListParagraph"/>
        <w:tabs>
          <w:tab w:val="left" w:pos="720"/>
        </w:tabs>
        <w:spacing w:after="0" w:line="240" w:lineRule="auto"/>
        <w:contextualSpacing w:val="0"/>
        <w:jc w:val="both"/>
      </w:pPr>
      <w:r>
        <w:t xml:space="preserve">Charlene Gradney reported an increase in </w:t>
      </w:r>
      <w:r w:rsidR="004964C4">
        <w:t xml:space="preserve">the number of </w:t>
      </w:r>
      <w:r>
        <w:t>P</w:t>
      </w:r>
      <w:r w:rsidR="006A44BF">
        <w:t>S</w:t>
      </w:r>
      <w:r>
        <w:t>S</w:t>
      </w:r>
      <w:r w:rsidR="004964C4">
        <w:t xml:space="preserve">.  Ms. Gradney </w:t>
      </w:r>
      <w:r>
        <w:t xml:space="preserve">informed </w:t>
      </w:r>
      <w:r w:rsidR="004964C4">
        <w:t xml:space="preserve">the </w:t>
      </w:r>
      <w:r>
        <w:t>Commission member</w:t>
      </w:r>
      <w:r w:rsidR="004964C4">
        <w:t>s</w:t>
      </w:r>
      <w:r>
        <w:t xml:space="preserve"> that </w:t>
      </w:r>
      <w:r w:rsidR="006A44BF">
        <w:t xml:space="preserve">PSS </w:t>
      </w:r>
      <w:r>
        <w:t>are not clinicians</w:t>
      </w:r>
      <w:r w:rsidR="004964C4">
        <w:t xml:space="preserve"> and they are not </w:t>
      </w:r>
      <w:r>
        <w:t>administrative support staff.  She went on to explain that when hospitals discharge</w:t>
      </w:r>
      <w:r w:rsidR="006A44BF">
        <w:t xml:space="preserve"> patients the PSS</w:t>
      </w:r>
      <w:r>
        <w:t xml:space="preserve"> </w:t>
      </w:r>
      <w:r w:rsidRPr="00721FD9">
        <w:t>help</w:t>
      </w:r>
      <w:r w:rsidR="006A44BF" w:rsidRPr="00721FD9">
        <w:t>s the</w:t>
      </w:r>
      <w:r w:rsidR="00266CCE" w:rsidRPr="00721FD9">
        <w:t xml:space="preserve"> patient</w:t>
      </w:r>
      <w:r w:rsidR="00266CCE">
        <w:t xml:space="preserve"> </w:t>
      </w:r>
      <w:r w:rsidR="006A44BF">
        <w:t xml:space="preserve">along the </w:t>
      </w:r>
      <w:r>
        <w:t>way</w:t>
      </w:r>
      <w:r w:rsidR="004964C4">
        <w:t xml:space="preserve"> with this process</w:t>
      </w:r>
      <w:r>
        <w:t xml:space="preserve">.  The salary </w:t>
      </w:r>
      <w:r w:rsidR="006A44BF">
        <w:t xml:space="preserve">for a PSS </w:t>
      </w:r>
      <w:r>
        <w:t>range</w:t>
      </w:r>
      <w:r w:rsidR="006A44BF">
        <w:t>s</w:t>
      </w:r>
      <w:r>
        <w:t xml:space="preserve"> </w:t>
      </w:r>
      <w:r w:rsidR="006A44BF">
        <w:t xml:space="preserve">from </w:t>
      </w:r>
      <w:r>
        <w:t>$13.</w:t>
      </w:r>
      <w:r w:rsidR="006A44BF">
        <w:t>00</w:t>
      </w:r>
      <w:r>
        <w:t xml:space="preserve"> </w:t>
      </w:r>
      <w:r w:rsidR="006A44BF">
        <w:t xml:space="preserve">to $15.00 </w:t>
      </w:r>
      <w:r w:rsidR="004964C4">
        <w:t>per hour.  T</w:t>
      </w:r>
      <w:r>
        <w:t xml:space="preserve">he New Orleans area </w:t>
      </w:r>
      <w:r w:rsidR="004964C4">
        <w:t>has the highest paid PSS</w:t>
      </w:r>
      <w:r w:rsidR="00266CCE">
        <w:t>.  T</w:t>
      </w:r>
      <w:r w:rsidR="004964C4">
        <w:t xml:space="preserve">hey </w:t>
      </w:r>
      <w:r>
        <w:t>are paid approximately $18</w:t>
      </w:r>
      <w:r w:rsidR="006A44BF">
        <w:t xml:space="preserve">.00 </w:t>
      </w:r>
      <w:r>
        <w:t xml:space="preserve">per hour.  Some </w:t>
      </w:r>
      <w:r w:rsidR="004964C4">
        <w:t xml:space="preserve">PSS </w:t>
      </w:r>
      <w:r>
        <w:t>are paid as low as minimum wage – depend</w:t>
      </w:r>
      <w:r w:rsidR="00266CCE">
        <w:t xml:space="preserve">s </w:t>
      </w:r>
      <w:r>
        <w:t>o</w:t>
      </w:r>
      <w:r w:rsidR="004964C4">
        <w:t xml:space="preserve">n the </w:t>
      </w:r>
      <w:r w:rsidR="00266CCE">
        <w:t xml:space="preserve">services </w:t>
      </w:r>
      <w:r w:rsidR="004964C4">
        <w:t xml:space="preserve">reimbursement </w:t>
      </w:r>
      <w:r w:rsidR="00266CCE">
        <w:t>rate.</w:t>
      </w:r>
    </w:p>
    <w:p w:rsidR="002A4E89" w:rsidRDefault="006A44BF" w:rsidP="00721FD9">
      <w:pPr>
        <w:pStyle w:val="ListParagraph"/>
        <w:tabs>
          <w:tab w:val="left" w:pos="720"/>
        </w:tabs>
        <w:spacing w:after="240" w:line="240" w:lineRule="auto"/>
        <w:contextualSpacing w:val="0"/>
        <w:jc w:val="both"/>
      </w:pPr>
      <w:r>
        <w:t xml:space="preserve">Dr. Rochelle Dunham </w:t>
      </w:r>
      <w:r w:rsidR="00274722">
        <w:t xml:space="preserve">let the </w:t>
      </w:r>
      <w:r w:rsidR="00DA6F2E">
        <w:t>Commission members</w:t>
      </w:r>
      <w:r w:rsidR="00274722">
        <w:t xml:space="preserve"> know</w:t>
      </w:r>
      <w:r w:rsidR="00DA6F2E">
        <w:t xml:space="preserve"> </w:t>
      </w:r>
      <w:r w:rsidR="00573F79">
        <w:t xml:space="preserve">the state’s </w:t>
      </w:r>
      <w:r w:rsidR="002A4E89">
        <w:t xml:space="preserve">gambling </w:t>
      </w:r>
      <w:r w:rsidR="004964C4">
        <w:t xml:space="preserve">treatment </w:t>
      </w:r>
      <w:r w:rsidR="002A4E89">
        <w:t>services</w:t>
      </w:r>
      <w:r w:rsidR="00573F79">
        <w:t xml:space="preserve"> </w:t>
      </w:r>
      <w:r w:rsidR="002A4E89">
        <w:t xml:space="preserve">are not part of the </w:t>
      </w:r>
      <w:r w:rsidR="007920A2">
        <w:t xml:space="preserve">Louisiana Behavioral Health </w:t>
      </w:r>
      <w:r w:rsidR="002A4E89">
        <w:t>Partnership</w:t>
      </w:r>
      <w:r w:rsidR="00EE0182">
        <w:t xml:space="preserve"> </w:t>
      </w:r>
      <w:r w:rsidR="007920A2">
        <w:t xml:space="preserve">(LBHP) </w:t>
      </w:r>
      <w:r w:rsidR="00EE0182">
        <w:t xml:space="preserve">and </w:t>
      </w:r>
      <w:r w:rsidR="00573F79">
        <w:t xml:space="preserve">these services </w:t>
      </w:r>
      <w:r w:rsidR="00EE0182">
        <w:t xml:space="preserve">are </w:t>
      </w:r>
      <w:r w:rsidR="002A4E89">
        <w:t xml:space="preserve">not </w:t>
      </w:r>
      <w:r w:rsidR="004E63B6">
        <w:t xml:space="preserve">reimbursed by </w:t>
      </w:r>
      <w:r w:rsidR="002A4E89">
        <w:t>Medicaid.</w:t>
      </w:r>
      <w:r w:rsidR="004E63B6">
        <w:t xml:space="preserve">  </w:t>
      </w:r>
      <w:r w:rsidR="003E339F">
        <w:t xml:space="preserve">There is a lot of erosion in the area of gambling treatment services at the local level since </w:t>
      </w:r>
      <w:r w:rsidR="00DA6F2E">
        <w:t>the</w:t>
      </w:r>
      <w:r w:rsidR="00274722">
        <w:t xml:space="preserve">y have </w:t>
      </w:r>
      <w:r w:rsidR="004E63B6">
        <w:t xml:space="preserve">no </w:t>
      </w:r>
      <w:r w:rsidR="00DA6F2E">
        <w:t xml:space="preserve">designated </w:t>
      </w:r>
      <w:r w:rsidR="004E63B6">
        <w:t>staff</w:t>
      </w:r>
      <w:r w:rsidR="00DA6F2E">
        <w:t xml:space="preserve"> </w:t>
      </w:r>
      <w:r w:rsidR="003E339F">
        <w:t>for these services.</w:t>
      </w:r>
      <w:r w:rsidR="004E63B6">
        <w:t xml:space="preserve">  The bed capacity within OBH declined even though OBH had a designated staff person</w:t>
      </w:r>
      <w:r w:rsidR="00274722">
        <w:t xml:space="preserve"> for</w:t>
      </w:r>
      <w:r w:rsidR="004E63B6">
        <w:t xml:space="preserve"> these services. OBH is currently in </w:t>
      </w:r>
      <w:r w:rsidR="005E02DB">
        <w:t xml:space="preserve">the </w:t>
      </w:r>
      <w:r w:rsidR="000A21FF">
        <w:t>process of h</w:t>
      </w:r>
      <w:r w:rsidR="002A4E89">
        <w:t xml:space="preserve">iring </w:t>
      </w:r>
      <w:r w:rsidR="005E02DB">
        <w:t xml:space="preserve">a staff person </w:t>
      </w:r>
      <w:r w:rsidR="002A4E89">
        <w:t>to help the</w:t>
      </w:r>
      <w:r w:rsidR="000A21FF">
        <w:t xml:space="preserve"> districts </w:t>
      </w:r>
      <w:r w:rsidR="00721FD9">
        <w:t xml:space="preserve">increase </w:t>
      </w:r>
      <w:r w:rsidR="002A4E89">
        <w:t xml:space="preserve">their services.  </w:t>
      </w:r>
      <w:r w:rsidR="00842A2E">
        <w:t xml:space="preserve">The casinos </w:t>
      </w:r>
      <w:r w:rsidR="00E52879">
        <w:t xml:space="preserve">are providing support </w:t>
      </w:r>
      <w:r w:rsidR="00842A2E">
        <w:t xml:space="preserve">through OBH </w:t>
      </w:r>
      <w:r w:rsidR="00E52879">
        <w:t xml:space="preserve">to fund </w:t>
      </w:r>
      <w:r w:rsidR="00842A2E">
        <w:t>gambling t</w:t>
      </w:r>
      <w:r w:rsidR="004E63B6">
        <w:t xml:space="preserve">reatment </w:t>
      </w:r>
      <w:r w:rsidR="00842A2E">
        <w:t>service</w:t>
      </w:r>
      <w:r w:rsidR="00E52879">
        <w:t>s</w:t>
      </w:r>
      <w:r w:rsidR="00842A2E">
        <w:t xml:space="preserve">, conduct awareness campaigns and hire staff. </w:t>
      </w:r>
    </w:p>
    <w:p w:rsidR="00A63FD8" w:rsidRPr="00A63FD8" w:rsidRDefault="00A63FD8" w:rsidP="00721FD9">
      <w:pPr>
        <w:spacing w:after="120" w:line="240" w:lineRule="auto"/>
        <w:ind w:left="360" w:hanging="360"/>
        <w:jc w:val="both"/>
        <w:rPr>
          <w:b/>
          <w:szCs w:val="24"/>
        </w:rPr>
      </w:pPr>
      <w:r w:rsidRPr="00A63FD8">
        <w:rPr>
          <w:b/>
          <w:szCs w:val="24"/>
        </w:rPr>
        <w:t>C.</w:t>
      </w:r>
      <w:r w:rsidRPr="00A63FD8">
        <w:rPr>
          <w:b/>
          <w:szCs w:val="24"/>
        </w:rPr>
        <w:tab/>
        <w:t>COMMISSION MEMBERS REPORTS</w:t>
      </w:r>
    </w:p>
    <w:p w:rsidR="00A63FD8" w:rsidRPr="00F7204F" w:rsidRDefault="00F13F5C" w:rsidP="00721FD9">
      <w:pPr>
        <w:tabs>
          <w:tab w:val="left" w:pos="720"/>
        </w:tabs>
        <w:spacing w:after="360" w:line="240" w:lineRule="auto"/>
        <w:ind w:left="360"/>
        <w:jc w:val="both"/>
        <w:rPr>
          <w:szCs w:val="24"/>
        </w:rPr>
      </w:pPr>
      <w:r>
        <w:t xml:space="preserve">Dr. </w:t>
      </w:r>
      <w:r w:rsidR="00DB192F">
        <w:t xml:space="preserve">Tony Wick </w:t>
      </w:r>
      <w:r>
        <w:t>stated t</w:t>
      </w:r>
      <w:r w:rsidR="00DB192F">
        <w:t>hat the</w:t>
      </w:r>
      <w:r>
        <w:t xml:space="preserve"> next meeting of the Treatment Sub-Group of the Greater New Orleans Drug Demand Reduction Coalition (GNODDRC) </w:t>
      </w:r>
      <w:r w:rsidR="00DB192F">
        <w:t xml:space="preserve">will be held in January 2014.  </w:t>
      </w:r>
      <w:r w:rsidR="00612751">
        <w:t>The Tr</w:t>
      </w:r>
      <w:r w:rsidR="00DB192F">
        <w:t>eatment Sub-Group will not meet in December 2013.</w:t>
      </w:r>
    </w:p>
    <w:p w:rsidR="009C2EFD" w:rsidRPr="00A113D9" w:rsidRDefault="0046070E" w:rsidP="00721FD9">
      <w:pPr>
        <w:spacing w:after="120"/>
        <w:ind w:left="360" w:hanging="360"/>
        <w:jc w:val="both"/>
        <w:rPr>
          <w:b/>
          <w:sz w:val="24"/>
          <w:szCs w:val="24"/>
        </w:rPr>
      </w:pPr>
      <w:r w:rsidRPr="0046070E">
        <w:rPr>
          <w:b/>
          <w:szCs w:val="24"/>
        </w:rPr>
        <w:t>V.</w:t>
      </w:r>
      <w:r w:rsidRPr="0046070E">
        <w:rPr>
          <w:b/>
          <w:szCs w:val="24"/>
        </w:rPr>
        <w:tab/>
      </w:r>
      <w:r w:rsidR="004A40AE" w:rsidRPr="0046070E">
        <w:rPr>
          <w:b/>
          <w:szCs w:val="24"/>
        </w:rPr>
        <w:t xml:space="preserve">GUEST SPEAKER:  </w:t>
      </w:r>
      <w:r w:rsidR="004A40AE">
        <w:rPr>
          <w:b/>
          <w:sz w:val="24"/>
          <w:szCs w:val="24"/>
        </w:rPr>
        <w:t>SHERIFF MARLIN GUSMAN, ORLEANS PARISH SHERIFF’S OFFICE</w:t>
      </w:r>
    </w:p>
    <w:p w:rsidR="0046070E" w:rsidRDefault="004A40AE" w:rsidP="00721FD9">
      <w:pPr>
        <w:tabs>
          <w:tab w:val="left" w:pos="360"/>
        </w:tabs>
        <w:spacing w:after="120" w:line="240" w:lineRule="auto"/>
        <w:ind w:left="360"/>
        <w:jc w:val="both"/>
      </w:pPr>
      <w:r w:rsidRPr="004A40AE">
        <w:rPr>
          <w:szCs w:val="24"/>
        </w:rPr>
        <w:t>Marlin Gusman</w:t>
      </w:r>
      <w:r w:rsidR="00286DE9">
        <w:rPr>
          <w:szCs w:val="24"/>
        </w:rPr>
        <w:t xml:space="preserve"> with the </w:t>
      </w:r>
      <w:r w:rsidR="00286DE9" w:rsidRPr="004A40AE">
        <w:rPr>
          <w:szCs w:val="24"/>
        </w:rPr>
        <w:t>Orleans Parish</w:t>
      </w:r>
      <w:r w:rsidR="00286DE9">
        <w:rPr>
          <w:szCs w:val="24"/>
        </w:rPr>
        <w:t xml:space="preserve"> </w:t>
      </w:r>
      <w:r w:rsidR="00286DE9" w:rsidRPr="004A40AE">
        <w:rPr>
          <w:szCs w:val="24"/>
        </w:rPr>
        <w:t>Sheriff</w:t>
      </w:r>
      <w:r w:rsidR="00286DE9">
        <w:rPr>
          <w:szCs w:val="24"/>
        </w:rPr>
        <w:t xml:space="preserve">’s Office </w:t>
      </w:r>
      <w:r w:rsidR="009A7C1B">
        <w:rPr>
          <w:szCs w:val="24"/>
        </w:rPr>
        <w:t>provided the Commission member with a presentation on</w:t>
      </w:r>
      <w:r w:rsidR="00857C66" w:rsidRPr="00857C66">
        <w:t xml:space="preserve"> </w:t>
      </w:r>
      <w:r w:rsidR="00286DE9">
        <w:t>the Orleans Parish Prison’s</w:t>
      </w:r>
      <w:r w:rsidR="00F9047C">
        <w:t xml:space="preserve"> (OPP)</w:t>
      </w:r>
      <w:r w:rsidR="00286DE9">
        <w:t xml:space="preserve"> </w:t>
      </w:r>
      <w:r w:rsidR="00857C66">
        <w:t>substance abuse treatment services</w:t>
      </w:r>
      <w:r w:rsidR="00286DE9">
        <w:t xml:space="preserve"> </w:t>
      </w:r>
      <w:r w:rsidR="00264F35">
        <w:t xml:space="preserve">that it </w:t>
      </w:r>
      <w:r w:rsidR="00286DE9">
        <w:t>provide</w:t>
      </w:r>
      <w:r w:rsidR="00264F35">
        <w:t xml:space="preserve">s </w:t>
      </w:r>
      <w:r w:rsidR="00286DE9">
        <w:t>to its prisoners</w:t>
      </w:r>
      <w:r w:rsidR="00857C66">
        <w:t xml:space="preserve">.  </w:t>
      </w:r>
      <w:r w:rsidR="001B510E">
        <w:t>Sheriff Gusman shared t</w:t>
      </w:r>
      <w:r w:rsidR="00857C66">
        <w:t>he following information</w:t>
      </w:r>
      <w:r w:rsidR="001B510E">
        <w:t xml:space="preserve"> about </w:t>
      </w:r>
      <w:r w:rsidR="00286DE9">
        <w:t>its facility and</w:t>
      </w:r>
      <w:r w:rsidR="00264F35">
        <w:t xml:space="preserve"> to</w:t>
      </w:r>
      <w:r w:rsidR="00286DE9">
        <w:t xml:space="preserve"> the </w:t>
      </w:r>
      <w:r w:rsidR="001B510E">
        <w:t xml:space="preserve">substance abuse treatment </w:t>
      </w:r>
      <w:r w:rsidR="00C453F9">
        <w:t xml:space="preserve">it </w:t>
      </w:r>
      <w:r w:rsidR="001731B1">
        <w:t xml:space="preserve">currently </w:t>
      </w:r>
      <w:r w:rsidR="001B510E">
        <w:t>offer</w:t>
      </w:r>
      <w:r w:rsidR="00C453F9">
        <w:t>s</w:t>
      </w:r>
      <w:r w:rsidR="001731B1">
        <w:t>:</w:t>
      </w:r>
    </w:p>
    <w:p w:rsidR="008553F4" w:rsidRPr="0040020F" w:rsidRDefault="00AE7C15" w:rsidP="00721FD9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left="720"/>
        <w:jc w:val="both"/>
        <w:rPr>
          <w:szCs w:val="24"/>
        </w:rPr>
      </w:pPr>
      <w:r>
        <w:t xml:space="preserve">The </w:t>
      </w:r>
      <w:r w:rsidR="005E071B">
        <w:t xml:space="preserve">new building for the </w:t>
      </w:r>
      <w:r>
        <w:t xml:space="preserve">Orleans Parish Sheriff’s Office </w:t>
      </w:r>
      <w:r w:rsidR="00857C66">
        <w:t>will</w:t>
      </w:r>
      <w:r w:rsidR="008553F4">
        <w:t xml:space="preserve"> be </w:t>
      </w:r>
      <w:r w:rsidR="00264F35">
        <w:t>open</w:t>
      </w:r>
      <w:r w:rsidR="008553F4">
        <w:t xml:space="preserve">ing </w:t>
      </w:r>
      <w:r w:rsidR="00E75BCD">
        <w:t>in four or five months</w:t>
      </w:r>
      <w:r w:rsidR="008553F4">
        <w:t>.  It</w:t>
      </w:r>
      <w:r w:rsidR="001731B1">
        <w:t xml:space="preserve"> </w:t>
      </w:r>
      <w:r>
        <w:t xml:space="preserve">will </w:t>
      </w:r>
      <w:r w:rsidR="008553F4">
        <w:t>i</w:t>
      </w:r>
      <w:r w:rsidR="00857C66">
        <w:t xml:space="preserve">nclude more treatment space for </w:t>
      </w:r>
      <w:r w:rsidR="008553F4">
        <w:t xml:space="preserve">those </w:t>
      </w:r>
      <w:r w:rsidR="00857C66">
        <w:t xml:space="preserve">prisoners with substance abuse issues.  In the meantime, </w:t>
      </w:r>
      <w:r w:rsidR="001731B1">
        <w:t xml:space="preserve">prisoners </w:t>
      </w:r>
      <w:r w:rsidR="00857C66">
        <w:t>with substance abuse issues</w:t>
      </w:r>
      <w:r w:rsidR="001731B1">
        <w:t xml:space="preserve"> are offered:</w:t>
      </w:r>
      <w:r w:rsidR="00857C66">
        <w:t xml:space="preserve"> </w:t>
      </w:r>
      <w:r w:rsidR="0050171B">
        <w:t>Alcoholics Anonymous (AA),</w:t>
      </w:r>
      <w:r w:rsidR="00857C66">
        <w:t xml:space="preserve"> </w:t>
      </w:r>
      <w:r w:rsidR="0050171B">
        <w:t xml:space="preserve">Narcotic </w:t>
      </w:r>
      <w:r w:rsidR="00640697">
        <w:t>Anonymous (NA)</w:t>
      </w:r>
      <w:r w:rsidR="00857C66">
        <w:t>,</w:t>
      </w:r>
      <w:r w:rsidR="001731B1">
        <w:t xml:space="preserve"> and </w:t>
      </w:r>
      <w:r w:rsidR="008553F4">
        <w:t xml:space="preserve">some </w:t>
      </w:r>
      <w:r w:rsidR="001731B1">
        <w:t>individual</w:t>
      </w:r>
      <w:r w:rsidR="00857C66">
        <w:t xml:space="preserve"> and </w:t>
      </w:r>
      <w:r w:rsidR="008553F4">
        <w:t>g</w:t>
      </w:r>
      <w:r w:rsidR="00857C66">
        <w:t>roup counseling</w:t>
      </w:r>
      <w:r w:rsidR="0040020F">
        <w:t xml:space="preserve">.  </w:t>
      </w:r>
    </w:p>
    <w:p w:rsidR="0040020F" w:rsidRPr="008553F4" w:rsidRDefault="0040020F" w:rsidP="00721FD9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left="720"/>
        <w:jc w:val="both"/>
        <w:rPr>
          <w:szCs w:val="24"/>
        </w:rPr>
      </w:pPr>
      <w:r>
        <w:t>The new building is designed as a “direct supervision” facility, which means the deputies will be in the center and prisoners will be housed on the outside of where the deputies are stationed/located.</w:t>
      </w:r>
    </w:p>
    <w:p w:rsidR="008553F4" w:rsidRPr="00640697" w:rsidRDefault="001731B1" w:rsidP="00721FD9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left="720"/>
        <w:jc w:val="both"/>
        <w:rPr>
          <w:szCs w:val="24"/>
        </w:rPr>
      </w:pPr>
      <w:r>
        <w:t>Marvin Trudeaux</w:t>
      </w:r>
      <w:r w:rsidR="00264F35">
        <w:t xml:space="preserve"> is the counselor for the Sheriff</w:t>
      </w:r>
      <w:r w:rsidR="008553F4">
        <w:t>’s</w:t>
      </w:r>
      <w:r w:rsidR="00264F35">
        <w:t xml:space="preserve"> Office</w:t>
      </w:r>
      <w:r w:rsidR="00857C66">
        <w:t xml:space="preserve">.  </w:t>
      </w:r>
    </w:p>
    <w:p w:rsidR="00640697" w:rsidRPr="008553F4" w:rsidRDefault="00640697" w:rsidP="00721FD9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left="720"/>
        <w:jc w:val="both"/>
        <w:rPr>
          <w:szCs w:val="24"/>
        </w:rPr>
      </w:pPr>
      <w:r>
        <w:t xml:space="preserve">The </w:t>
      </w:r>
      <w:r w:rsidRPr="008B0F70">
        <w:t xml:space="preserve">intake </w:t>
      </w:r>
      <w:r>
        <w:t xml:space="preserve">process includes </w:t>
      </w:r>
      <w:r w:rsidRPr="008B0F70">
        <w:t xml:space="preserve">a very extensive questionnaire.  </w:t>
      </w:r>
    </w:p>
    <w:p w:rsidR="001D5932" w:rsidRPr="001D5932" w:rsidRDefault="006515C8" w:rsidP="00721FD9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left="720"/>
        <w:jc w:val="both"/>
        <w:rPr>
          <w:szCs w:val="24"/>
        </w:rPr>
      </w:pPr>
      <w:r>
        <w:t xml:space="preserve">The </w:t>
      </w:r>
      <w:r w:rsidR="001B510E">
        <w:t>re-entry program</w:t>
      </w:r>
      <w:r w:rsidR="00AE7C15">
        <w:t xml:space="preserve"> includes</w:t>
      </w:r>
      <w:r w:rsidR="001D5932">
        <w:t>:</w:t>
      </w:r>
    </w:p>
    <w:p w:rsidR="003A66FF" w:rsidRPr="003A66FF" w:rsidRDefault="001D5932" w:rsidP="00721FD9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jc w:val="both"/>
        <w:rPr>
          <w:szCs w:val="24"/>
        </w:rPr>
      </w:pPr>
      <w:r>
        <w:t xml:space="preserve">Education </w:t>
      </w:r>
    </w:p>
    <w:p w:rsidR="00AE7C15" w:rsidRPr="003A66FF" w:rsidRDefault="001D5932" w:rsidP="00721FD9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jc w:val="both"/>
        <w:rPr>
          <w:szCs w:val="24"/>
        </w:rPr>
      </w:pPr>
      <w:r w:rsidRPr="003A66FF">
        <w:rPr>
          <w:szCs w:val="24"/>
        </w:rPr>
        <w:t>Risk Factor Assessment</w:t>
      </w:r>
    </w:p>
    <w:p w:rsidR="001D5932" w:rsidRDefault="001D5932" w:rsidP="00721FD9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Individual Case Management</w:t>
      </w:r>
      <w:r w:rsidR="006515C8">
        <w:rPr>
          <w:szCs w:val="24"/>
        </w:rPr>
        <w:t xml:space="preserve"> (Provided by Council on Alcohol and Drug Abuse- CADA)</w:t>
      </w:r>
    </w:p>
    <w:p w:rsidR="001D5932" w:rsidRDefault="006515C8" w:rsidP="00721FD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C</w:t>
      </w:r>
      <w:r w:rsidR="001D5932">
        <w:rPr>
          <w:szCs w:val="24"/>
        </w:rPr>
        <w:t xml:space="preserve">ounseling </w:t>
      </w:r>
      <w:r>
        <w:rPr>
          <w:szCs w:val="24"/>
        </w:rPr>
        <w:t xml:space="preserve">upon release from </w:t>
      </w:r>
      <w:r w:rsidR="001D5932">
        <w:rPr>
          <w:szCs w:val="24"/>
        </w:rPr>
        <w:t>prison</w:t>
      </w:r>
    </w:p>
    <w:p w:rsidR="00821659" w:rsidRDefault="001D5932" w:rsidP="00721FD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Day Reporting Center </w:t>
      </w:r>
      <w:r w:rsidR="006515C8">
        <w:rPr>
          <w:szCs w:val="24"/>
        </w:rPr>
        <w:t>(An Alternative to Incarceration)</w:t>
      </w:r>
    </w:p>
    <w:p w:rsidR="001D5932" w:rsidRDefault="00821659" w:rsidP="00721FD9">
      <w:pPr>
        <w:pStyle w:val="ListParagraph"/>
        <w:numPr>
          <w:ilvl w:val="0"/>
          <w:numId w:val="23"/>
        </w:numPr>
        <w:spacing w:after="0" w:line="240" w:lineRule="auto"/>
        <w:ind w:left="1080"/>
        <w:jc w:val="both"/>
        <w:rPr>
          <w:szCs w:val="24"/>
        </w:rPr>
      </w:pPr>
      <w:r>
        <w:rPr>
          <w:szCs w:val="24"/>
        </w:rPr>
        <w:t>Prisoners serving their sentences at home receive:</w:t>
      </w:r>
    </w:p>
    <w:p w:rsidR="001D5932" w:rsidRDefault="00821659" w:rsidP="00721FD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weekly drug testing</w:t>
      </w:r>
    </w:p>
    <w:p w:rsidR="003A66FF" w:rsidRDefault="003A66FF" w:rsidP="00721FD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daily </w:t>
      </w:r>
      <w:r w:rsidR="00821659" w:rsidRPr="003A66FF">
        <w:rPr>
          <w:szCs w:val="24"/>
        </w:rPr>
        <w:t>individual and</w:t>
      </w:r>
      <w:r w:rsidRPr="003A66FF">
        <w:rPr>
          <w:szCs w:val="24"/>
        </w:rPr>
        <w:t>/or</w:t>
      </w:r>
      <w:r>
        <w:rPr>
          <w:szCs w:val="24"/>
        </w:rPr>
        <w:t xml:space="preserve"> group counseling sessions</w:t>
      </w:r>
      <w:r w:rsidR="00821659" w:rsidRPr="003A66FF">
        <w:rPr>
          <w:szCs w:val="24"/>
        </w:rPr>
        <w:t xml:space="preserve"> </w:t>
      </w:r>
    </w:p>
    <w:p w:rsidR="00821659" w:rsidRDefault="007B04A4" w:rsidP="00721FD9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szCs w:val="24"/>
        </w:rPr>
      </w:pPr>
      <w:r>
        <w:rPr>
          <w:szCs w:val="24"/>
        </w:rPr>
        <w:t>Intervention Services</w:t>
      </w:r>
    </w:p>
    <w:p w:rsidR="009A20C8" w:rsidRDefault="007B04A4" w:rsidP="00721FD9">
      <w:pPr>
        <w:pStyle w:val="ListParagraph"/>
        <w:numPr>
          <w:ilvl w:val="0"/>
          <w:numId w:val="24"/>
        </w:numPr>
        <w:spacing w:line="240" w:lineRule="auto"/>
        <w:jc w:val="both"/>
      </w:pPr>
      <w:r>
        <w:t>A</w:t>
      </w:r>
      <w:r w:rsidR="009A20C8">
        <w:t xml:space="preserve">pproximately </w:t>
      </w:r>
      <w:r>
        <w:t xml:space="preserve">60 </w:t>
      </w:r>
      <w:r w:rsidR="009A20C8">
        <w:t xml:space="preserve">to </w:t>
      </w:r>
      <w:r>
        <w:t xml:space="preserve">70 percent </w:t>
      </w:r>
      <w:r w:rsidR="009A20C8">
        <w:t xml:space="preserve">of </w:t>
      </w:r>
      <w:r w:rsidR="005E071B">
        <w:t xml:space="preserve">people being </w:t>
      </w:r>
      <w:r w:rsidR="009A20C8">
        <w:t xml:space="preserve">charged or appealing their cases have </w:t>
      </w:r>
      <w:r>
        <w:t>addictive disorder issues</w:t>
      </w:r>
      <w:r w:rsidRPr="008B0F70">
        <w:t xml:space="preserve">.  </w:t>
      </w:r>
    </w:p>
    <w:p w:rsidR="00BE1F9C" w:rsidRDefault="009A20C8" w:rsidP="00721FD9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</w:pPr>
      <w:r>
        <w:t xml:space="preserve">Smoking is illegal in all penal institutions in Louisiana.  </w:t>
      </w:r>
      <w:r w:rsidR="00640697">
        <w:t xml:space="preserve">Orleans Parish Prison’s </w:t>
      </w:r>
      <w:r>
        <w:t>do not offer nicotine patches</w:t>
      </w:r>
      <w:r w:rsidR="00507A45">
        <w:t xml:space="preserve">.  </w:t>
      </w:r>
    </w:p>
    <w:p w:rsidR="00507A45" w:rsidRDefault="00C72340" w:rsidP="00721FD9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</w:pPr>
      <w:r>
        <w:t xml:space="preserve">Dr. Dunham informed </w:t>
      </w:r>
      <w:r w:rsidR="00640697">
        <w:t xml:space="preserve">Sheriff </w:t>
      </w:r>
      <w:r w:rsidRPr="00507A45">
        <w:rPr>
          <w:szCs w:val="24"/>
        </w:rPr>
        <w:t>Gusman</w:t>
      </w:r>
      <w:r>
        <w:t xml:space="preserve"> that if nicotine patches</w:t>
      </w:r>
      <w:r w:rsidR="00101ED6">
        <w:t xml:space="preserve"> could be provided</w:t>
      </w:r>
      <w:r>
        <w:t xml:space="preserve">, even for two (2) weeks, it would really help.  </w:t>
      </w:r>
      <w:r w:rsidR="00101ED6">
        <w:t xml:space="preserve">She went on to </w:t>
      </w:r>
      <w:r w:rsidR="005E071B">
        <w:t xml:space="preserve">report that </w:t>
      </w:r>
      <w:r w:rsidR="00101ED6">
        <w:t>w</w:t>
      </w:r>
      <w:r>
        <w:t xml:space="preserve">hen smoking was first prohibited in all </w:t>
      </w:r>
      <w:r w:rsidR="00101ED6">
        <w:t xml:space="preserve">OBH </w:t>
      </w:r>
      <w:r>
        <w:t xml:space="preserve">treatment facilities in Louisiana, </w:t>
      </w:r>
      <w:r w:rsidR="00101ED6">
        <w:t xml:space="preserve">a withdrawal program </w:t>
      </w:r>
      <w:r>
        <w:t xml:space="preserve">had to </w:t>
      </w:r>
      <w:r w:rsidR="00640697">
        <w:t xml:space="preserve">be </w:t>
      </w:r>
      <w:r w:rsidR="00101ED6">
        <w:t xml:space="preserve">offered and provided </w:t>
      </w:r>
      <w:r>
        <w:t xml:space="preserve">in each </w:t>
      </w:r>
      <w:r w:rsidR="00101ED6">
        <w:t xml:space="preserve">facility.  </w:t>
      </w:r>
      <w:r>
        <w:t>Withdrawal from cigarette</w:t>
      </w:r>
      <w:r w:rsidR="00101ED6">
        <w:t>s</w:t>
      </w:r>
      <w:r>
        <w:t xml:space="preserve"> bring on aggressive behavior, even withdrawal from caffeine can bring about aggression.  </w:t>
      </w:r>
      <w:r w:rsidR="00101ED6">
        <w:t>Dr. Dunham suggested that w</w:t>
      </w:r>
      <w:r>
        <w:t xml:space="preserve">ithdrawal issues may be bringing about some of the difficulties with fighting, etc. within the penal facilities.  </w:t>
      </w:r>
    </w:p>
    <w:p w:rsidR="00F9047C" w:rsidRDefault="00F9047C" w:rsidP="00721FD9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</w:pPr>
      <w:r>
        <w:t xml:space="preserve">Provides </w:t>
      </w:r>
      <w:r w:rsidR="00B12646">
        <w:t xml:space="preserve">Suboxone </w:t>
      </w:r>
      <w:r>
        <w:t>treatment</w:t>
      </w:r>
    </w:p>
    <w:p w:rsidR="00507A45" w:rsidRDefault="00640697" w:rsidP="00721FD9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</w:pPr>
      <w:r>
        <w:t xml:space="preserve">Dr. Higgins is the psychiatrist </w:t>
      </w:r>
      <w:r w:rsidR="00B12646">
        <w:t xml:space="preserve">working along </w:t>
      </w:r>
      <w:r>
        <w:t>with a psychologist</w:t>
      </w:r>
      <w:r w:rsidR="00B12646">
        <w:t>.</w:t>
      </w:r>
      <w:r w:rsidR="00507A45">
        <w:t xml:space="preserve"> </w:t>
      </w:r>
    </w:p>
    <w:p w:rsidR="00BE1F9C" w:rsidRDefault="00640697" w:rsidP="00721FD9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</w:pPr>
      <w:r>
        <w:t xml:space="preserve">Stacy Horne-Koch is an advocate </w:t>
      </w:r>
      <w:r w:rsidR="00B12646">
        <w:t xml:space="preserve">for the homeless population </w:t>
      </w:r>
      <w:r>
        <w:t xml:space="preserve">with the City of New Orleans.  Approximately 500 </w:t>
      </w:r>
      <w:r w:rsidR="00C56EDA">
        <w:t xml:space="preserve">of the </w:t>
      </w:r>
      <w:r w:rsidR="00C56EDA" w:rsidRPr="00E50D2F">
        <w:t>homeless population</w:t>
      </w:r>
      <w:r w:rsidR="00C56EDA">
        <w:t xml:space="preserve"> </w:t>
      </w:r>
      <w:r>
        <w:t>are D</w:t>
      </w:r>
      <w:r w:rsidR="00B12646">
        <w:t>epartment of Corrections (D</w:t>
      </w:r>
      <w:r>
        <w:t>OC</w:t>
      </w:r>
      <w:r w:rsidR="00B12646">
        <w:t>)</w:t>
      </w:r>
      <w:r>
        <w:t xml:space="preserve"> inmates</w:t>
      </w:r>
      <w:r w:rsidR="00BE1F9C">
        <w:t xml:space="preserve">. </w:t>
      </w:r>
      <w:r w:rsidR="00F9047C">
        <w:t xml:space="preserve"> </w:t>
      </w:r>
      <w:r w:rsidR="00C56EDA">
        <w:t xml:space="preserve">Serving the homeless population is difficult and challenging.  </w:t>
      </w:r>
    </w:p>
    <w:p w:rsidR="00F9047C" w:rsidRDefault="00F9047C" w:rsidP="00721FD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Cs w:val="24"/>
        </w:rPr>
      </w:pPr>
      <w:r w:rsidRPr="00E75BCD">
        <w:rPr>
          <w:szCs w:val="24"/>
        </w:rPr>
        <w:t xml:space="preserve">Before Katrina, OPP </w:t>
      </w:r>
      <w:r w:rsidR="00E50D2F">
        <w:rPr>
          <w:szCs w:val="24"/>
        </w:rPr>
        <w:t>had 12 Step-</w:t>
      </w:r>
      <w:r w:rsidR="00E75BCD" w:rsidRPr="00E75BCD">
        <w:rPr>
          <w:szCs w:val="24"/>
        </w:rPr>
        <w:t>Down Programs</w:t>
      </w:r>
      <w:r w:rsidR="0040020F">
        <w:rPr>
          <w:szCs w:val="24"/>
        </w:rPr>
        <w:t xml:space="preserve">.  </w:t>
      </w:r>
    </w:p>
    <w:p w:rsidR="00C65CA0" w:rsidRDefault="00C65CA0" w:rsidP="00721FD9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szCs w:val="24"/>
        </w:rPr>
      </w:pPr>
      <w:r>
        <w:rPr>
          <w:szCs w:val="24"/>
        </w:rPr>
        <w:t>Step Down Tiers:</w:t>
      </w:r>
    </w:p>
    <w:p w:rsidR="00C65CA0" w:rsidRDefault="00C65CA0" w:rsidP="00721F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Women Step Down Population</w:t>
      </w:r>
    </w:p>
    <w:p w:rsidR="00C65CA0" w:rsidRDefault="00C65CA0" w:rsidP="00721FD9">
      <w:pPr>
        <w:pStyle w:val="ListParagraph"/>
        <w:spacing w:after="0" w:line="240" w:lineRule="auto"/>
        <w:ind w:left="1440"/>
        <w:jc w:val="both"/>
        <w:rPr>
          <w:szCs w:val="24"/>
        </w:rPr>
      </w:pPr>
      <w:r>
        <w:rPr>
          <w:szCs w:val="24"/>
        </w:rPr>
        <w:t>1.</w:t>
      </w:r>
      <w:r w:rsidR="0040020F">
        <w:rPr>
          <w:szCs w:val="24"/>
        </w:rPr>
        <w:t xml:space="preserve"> </w:t>
      </w:r>
      <w:r>
        <w:rPr>
          <w:szCs w:val="24"/>
        </w:rPr>
        <w:t>Females are currently housed in tents which are open dorms</w:t>
      </w:r>
    </w:p>
    <w:p w:rsidR="00E50D2F" w:rsidRDefault="00C65CA0" w:rsidP="00721FD9">
      <w:pPr>
        <w:pStyle w:val="ListParagraph"/>
        <w:spacing w:after="0" w:line="240" w:lineRule="auto"/>
        <w:ind w:left="1620" w:hanging="180"/>
        <w:jc w:val="both"/>
        <w:rPr>
          <w:szCs w:val="24"/>
        </w:rPr>
      </w:pPr>
      <w:r>
        <w:rPr>
          <w:szCs w:val="24"/>
        </w:rPr>
        <w:t xml:space="preserve">2. Females are also house in </w:t>
      </w:r>
      <w:r w:rsidR="00E50D2F">
        <w:rPr>
          <w:szCs w:val="24"/>
        </w:rPr>
        <w:t>B</w:t>
      </w:r>
      <w:r>
        <w:rPr>
          <w:szCs w:val="24"/>
        </w:rPr>
        <w:t>uilding</w:t>
      </w:r>
      <w:r w:rsidR="00E50D2F">
        <w:rPr>
          <w:szCs w:val="24"/>
        </w:rPr>
        <w:t xml:space="preserve"> A2 that </w:t>
      </w:r>
      <w:r w:rsidR="0040020F">
        <w:rPr>
          <w:szCs w:val="24"/>
        </w:rPr>
        <w:t>hous</w:t>
      </w:r>
      <w:r w:rsidR="00E50D2F">
        <w:rPr>
          <w:szCs w:val="24"/>
        </w:rPr>
        <w:t>es:</w:t>
      </w:r>
    </w:p>
    <w:p w:rsidR="00E50D2F" w:rsidRDefault="0040020F" w:rsidP="00721FD9">
      <w:pPr>
        <w:pStyle w:val="ListParagraph"/>
        <w:numPr>
          <w:ilvl w:val="0"/>
          <w:numId w:val="26"/>
        </w:numPr>
        <w:spacing w:after="0" w:line="240" w:lineRule="auto"/>
        <w:ind w:left="1980"/>
        <w:jc w:val="both"/>
        <w:rPr>
          <w:szCs w:val="24"/>
        </w:rPr>
      </w:pPr>
      <w:r>
        <w:rPr>
          <w:szCs w:val="24"/>
        </w:rPr>
        <w:t xml:space="preserve">the </w:t>
      </w:r>
      <w:r w:rsidR="00C65CA0">
        <w:rPr>
          <w:szCs w:val="24"/>
        </w:rPr>
        <w:t xml:space="preserve">mentally Ill, </w:t>
      </w:r>
    </w:p>
    <w:p w:rsidR="00E50D2F" w:rsidRDefault="00E50D2F" w:rsidP="00721FD9">
      <w:pPr>
        <w:pStyle w:val="ListParagraph"/>
        <w:numPr>
          <w:ilvl w:val="0"/>
          <w:numId w:val="26"/>
        </w:numPr>
        <w:spacing w:after="0" w:line="240" w:lineRule="auto"/>
        <w:ind w:left="1980"/>
        <w:jc w:val="both"/>
        <w:rPr>
          <w:szCs w:val="24"/>
        </w:rPr>
      </w:pPr>
      <w:r>
        <w:rPr>
          <w:szCs w:val="24"/>
        </w:rPr>
        <w:t xml:space="preserve">those with </w:t>
      </w:r>
      <w:r w:rsidR="00C65CA0">
        <w:rPr>
          <w:szCs w:val="24"/>
        </w:rPr>
        <w:t>disciplinary</w:t>
      </w:r>
      <w:r w:rsidR="0040020F">
        <w:rPr>
          <w:szCs w:val="24"/>
        </w:rPr>
        <w:t xml:space="preserve"> problems</w:t>
      </w:r>
      <w:r w:rsidR="00C65CA0">
        <w:rPr>
          <w:szCs w:val="24"/>
        </w:rPr>
        <w:t xml:space="preserve">, and </w:t>
      </w:r>
    </w:p>
    <w:p w:rsidR="00C65CA0" w:rsidRDefault="00C65CA0" w:rsidP="00721FD9">
      <w:pPr>
        <w:pStyle w:val="ListParagraph"/>
        <w:numPr>
          <w:ilvl w:val="0"/>
          <w:numId w:val="26"/>
        </w:numPr>
        <w:spacing w:after="0" w:line="240" w:lineRule="auto"/>
        <w:ind w:left="1980"/>
        <w:jc w:val="both"/>
        <w:rPr>
          <w:szCs w:val="24"/>
        </w:rPr>
      </w:pPr>
      <w:r>
        <w:rPr>
          <w:szCs w:val="24"/>
        </w:rPr>
        <w:t>protective custody</w:t>
      </w:r>
    </w:p>
    <w:p w:rsidR="00C65CA0" w:rsidRDefault="00C65CA0" w:rsidP="00721F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Men Step Down Population</w:t>
      </w:r>
    </w:p>
    <w:p w:rsidR="00C65CA0" w:rsidRDefault="00C65CA0" w:rsidP="00721FD9">
      <w:pPr>
        <w:pStyle w:val="ListParagraph"/>
        <w:spacing w:after="0" w:line="240" w:lineRule="auto"/>
        <w:ind w:left="1440"/>
        <w:jc w:val="both"/>
        <w:rPr>
          <w:szCs w:val="24"/>
        </w:rPr>
      </w:pPr>
      <w:r>
        <w:rPr>
          <w:szCs w:val="24"/>
        </w:rPr>
        <w:t xml:space="preserve">1. </w:t>
      </w:r>
      <w:r w:rsidR="00952F09">
        <w:rPr>
          <w:szCs w:val="24"/>
        </w:rPr>
        <w:t>Mentally</w:t>
      </w:r>
      <w:r>
        <w:rPr>
          <w:szCs w:val="24"/>
        </w:rPr>
        <w:t xml:space="preserve"> ill:  acute and suicidal</w:t>
      </w:r>
    </w:p>
    <w:p w:rsidR="00C65CA0" w:rsidRDefault="00C65CA0" w:rsidP="00721FD9">
      <w:pPr>
        <w:pStyle w:val="ListParagraph"/>
        <w:spacing w:after="0" w:line="240" w:lineRule="auto"/>
        <w:ind w:left="1440"/>
        <w:jc w:val="both"/>
        <w:rPr>
          <w:szCs w:val="24"/>
        </w:rPr>
      </w:pPr>
      <w:r>
        <w:rPr>
          <w:szCs w:val="24"/>
        </w:rPr>
        <w:t xml:space="preserve">2. </w:t>
      </w:r>
      <w:r w:rsidR="00952F09">
        <w:rPr>
          <w:szCs w:val="24"/>
        </w:rPr>
        <w:t>Mentally</w:t>
      </w:r>
      <w:r w:rsidR="00E50D2F">
        <w:rPr>
          <w:szCs w:val="24"/>
        </w:rPr>
        <w:t xml:space="preserve"> ill with medical issues: needs </w:t>
      </w:r>
      <w:r>
        <w:rPr>
          <w:szCs w:val="24"/>
        </w:rPr>
        <w:t xml:space="preserve">oxygen or </w:t>
      </w:r>
      <w:r w:rsidR="00E50D2F">
        <w:rPr>
          <w:szCs w:val="24"/>
        </w:rPr>
        <w:t>h</w:t>
      </w:r>
      <w:r>
        <w:rPr>
          <w:szCs w:val="24"/>
        </w:rPr>
        <w:t>a</w:t>
      </w:r>
      <w:r w:rsidR="00E50D2F">
        <w:rPr>
          <w:szCs w:val="24"/>
        </w:rPr>
        <w:t>s a</w:t>
      </w:r>
      <w:r>
        <w:rPr>
          <w:szCs w:val="24"/>
        </w:rPr>
        <w:t xml:space="preserve"> colostomy, etc</w:t>
      </w:r>
    </w:p>
    <w:p w:rsidR="00C65CA0" w:rsidRDefault="00C65CA0" w:rsidP="00721FD9">
      <w:pPr>
        <w:pStyle w:val="ListParagraph"/>
        <w:spacing w:after="0" w:line="240" w:lineRule="auto"/>
        <w:ind w:left="1440"/>
        <w:jc w:val="both"/>
        <w:rPr>
          <w:szCs w:val="24"/>
        </w:rPr>
      </w:pPr>
      <w:r>
        <w:rPr>
          <w:szCs w:val="24"/>
        </w:rPr>
        <w:t xml:space="preserve">3. </w:t>
      </w:r>
      <w:r w:rsidR="00952F09">
        <w:rPr>
          <w:szCs w:val="24"/>
        </w:rPr>
        <w:t>Healthy</w:t>
      </w:r>
      <w:r>
        <w:rPr>
          <w:szCs w:val="24"/>
        </w:rPr>
        <w:t xml:space="preserve"> inmates but may be in a wheelchair</w:t>
      </w:r>
    </w:p>
    <w:p w:rsidR="0040020F" w:rsidRPr="00E50D2F" w:rsidRDefault="00E50D2F" w:rsidP="00721F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0"/>
          <w:szCs w:val="24"/>
        </w:rPr>
      </w:pPr>
      <w:r>
        <w:rPr>
          <w:rFonts w:cs="Arial"/>
          <w:szCs w:val="27"/>
        </w:rPr>
        <w:t xml:space="preserve">OPP uses the </w:t>
      </w:r>
      <w:hyperlink r:id="rId8" w:history="1">
        <w:r w:rsidRPr="00E50D2F">
          <w:rPr>
            <w:rStyle w:val="Hyperlink"/>
            <w:rFonts w:cs="Arial"/>
            <w:color w:val="auto"/>
            <w:szCs w:val="27"/>
            <w:u w:val="none"/>
          </w:rPr>
          <w:t>Screening, Brief Intervention, and Referral to Treatment (</w:t>
        </w:r>
        <w:r w:rsidRPr="00E50D2F">
          <w:rPr>
            <w:rStyle w:val="Emphasis"/>
            <w:rFonts w:cs="Arial"/>
            <w:b w:val="0"/>
            <w:szCs w:val="27"/>
          </w:rPr>
          <w:t>SBIRT</w:t>
        </w:r>
        <w:r w:rsidRPr="00E50D2F">
          <w:rPr>
            <w:rStyle w:val="Hyperlink"/>
            <w:rFonts w:cs="Arial"/>
            <w:color w:val="auto"/>
            <w:szCs w:val="27"/>
            <w:u w:val="none"/>
          </w:rPr>
          <w:t>)</w:t>
        </w:r>
      </w:hyperlink>
      <w:r>
        <w:rPr>
          <w:rFonts w:cs="Arial"/>
          <w:szCs w:val="27"/>
        </w:rPr>
        <w:t xml:space="preserve"> model </w:t>
      </w:r>
    </w:p>
    <w:p w:rsidR="00C65CA0" w:rsidRPr="00747D02" w:rsidRDefault="00747D02" w:rsidP="00721FD9">
      <w:pPr>
        <w:pStyle w:val="ListParagraph"/>
        <w:numPr>
          <w:ilvl w:val="0"/>
          <w:numId w:val="28"/>
        </w:numPr>
        <w:spacing w:after="360" w:line="240" w:lineRule="auto"/>
        <w:contextualSpacing w:val="0"/>
        <w:jc w:val="both"/>
        <w:rPr>
          <w:szCs w:val="24"/>
        </w:rPr>
      </w:pPr>
      <w:r>
        <w:t>Provides training to their counseling staff</w:t>
      </w:r>
    </w:p>
    <w:p w:rsidR="0046070E" w:rsidRPr="0046070E" w:rsidRDefault="0046070E" w:rsidP="00721FD9">
      <w:pPr>
        <w:tabs>
          <w:tab w:val="left" w:pos="90"/>
          <w:tab w:val="left" w:pos="540"/>
          <w:tab w:val="left" w:pos="900"/>
        </w:tabs>
        <w:spacing w:after="120" w:line="240" w:lineRule="auto"/>
        <w:ind w:left="547" w:hanging="547"/>
        <w:rPr>
          <w:b/>
        </w:rPr>
      </w:pPr>
      <w:r w:rsidRPr="0046070E">
        <w:rPr>
          <w:b/>
        </w:rPr>
        <w:t>VI.</w:t>
      </w:r>
      <w:r w:rsidRPr="0046070E">
        <w:rPr>
          <w:b/>
        </w:rPr>
        <w:tab/>
        <w:t>NEXT COMMISSION MEETING</w:t>
      </w:r>
    </w:p>
    <w:p w:rsidR="0046070E" w:rsidRDefault="0046070E" w:rsidP="00721FD9">
      <w:pPr>
        <w:spacing w:after="360" w:line="240" w:lineRule="auto"/>
        <w:jc w:val="both"/>
      </w:pPr>
      <w:r w:rsidRPr="00677AAC">
        <w:t xml:space="preserve">The next meeting of the Louisiana Commission on Addictive Disorders was discussed, and the date, time, and location were set.  </w:t>
      </w:r>
      <w:r>
        <w:t>The next meeting will take place in Baton Rouge, at OBH Headquarters, from 1:00 p.m. to 3:00 p.m. on Tuesday, January 14, 2014.</w:t>
      </w:r>
    </w:p>
    <w:p w:rsidR="0046070E" w:rsidRPr="0046070E" w:rsidRDefault="0046070E" w:rsidP="00721FD9">
      <w:pPr>
        <w:spacing w:after="0" w:line="240" w:lineRule="auto"/>
        <w:ind w:left="547" w:hanging="547"/>
        <w:rPr>
          <w:b/>
        </w:rPr>
      </w:pPr>
      <w:r w:rsidRPr="0046070E">
        <w:rPr>
          <w:b/>
        </w:rPr>
        <w:t>VII.</w:t>
      </w:r>
      <w:r w:rsidRPr="0046070E">
        <w:rPr>
          <w:b/>
        </w:rPr>
        <w:tab/>
        <w:t>ADJOURNMENT</w:t>
      </w:r>
    </w:p>
    <w:p w:rsidR="0028008C" w:rsidRPr="00747D02" w:rsidRDefault="0046070E" w:rsidP="00721FD9">
      <w:pPr>
        <w:tabs>
          <w:tab w:val="left" w:pos="0"/>
        </w:tabs>
        <w:spacing w:after="0" w:line="240" w:lineRule="auto"/>
        <w:jc w:val="both"/>
        <w:rPr>
          <w:rFonts w:cs="Calibri"/>
        </w:rPr>
      </w:pPr>
      <w:r w:rsidRPr="00677AAC">
        <w:rPr>
          <w:rFonts w:cs="Calibri"/>
        </w:rPr>
        <w:t xml:space="preserve">Freddie Landry called for a motion to adjourn the meeting.  </w:t>
      </w:r>
      <w:r w:rsidR="00202076">
        <w:rPr>
          <w:rFonts w:cs="Calibri"/>
        </w:rPr>
        <w:t xml:space="preserve">Shelly Mockler </w:t>
      </w:r>
      <w:r>
        <w:rPr>
          <w:rFonts w:cs="Calibri"/>
        </w:rPr>
        <w:t>m</w:t>
      </w:r>
      <w:r w:rsidRPr="00677AAC">
        <w:rPr>
          <w:rFonts w:cs="Calibri"/>
        </w:rPr>
        <w:t xml:space="preserve">ade the motion to adjourn, and </w:t>
      </w:r>
      <w:r>
        <w:rPr>
          <w:rFonts w:cs="Calibri"/>
        </w:rPr>
        <w:t>Dr. Tony Wick s</w:t>
      </w:r>
      <w:r w:rsidRPr="00677AAC">
        <w:rPr>
          <w:rFonts w:cs="Calibri"/>
        </w:rPr>
        <w:t xml:space="preserve">econded the motion.  </w:t>
      </w:r>
      <w:r w:rsidRPr="00BE4456">
        <w:rPr>
          <w:rFonts w:cs="Calibri"/>
        </w:rPr>
        <w:t xml:space="preserve">All were in favor, and the motion </w:t>
      </w:r>
      <w:r>
        <w:rPr>
          <w:rFonts w:cs="Calibri"/>
        </w:rPr>
        <w:t xml:space="preserve">passed </w:t>
      </w:r>
      <w:r w:rsidRPr="00BE4456">
        <w:rPr>
          <w:rFonts w:cs="Calibri"/>
        </w:rPr>
        <w:t xml:space="preserve">to </w:t>
      </w:r>
      <w:r>
        <w:rPr>
          <w:rFonts w:cs="Calibri"/>
        </w:rPr>
        <w:t>adjourn the meeting</w:t>
      </w:r>
      <w:r w:rsidRPr="00677AAC">
        <w:rPr>
          <w:rFonts w:cs="Calibri"/>
        </w:rPr>
        <w:t xml:space="preserve"> at </w:t>
      </w:r>
      <w:r>
        <w:rPr>
          <w:rFonts w:cs="Calibri"/>
        </w:rPr>
        <w:t>2</w:t>
      </w:r>
      <w:r w:rsidRPr="00677AAC">
        <w:rPr>
          <w:rFonts w:cs="Calibri"/>
        </w:rPr>
        <w:t>:</w:t>
      </w:r>
      <w:r>
        <w:rPr>
          <w:rFonts w:cs="Calibri"/>
        </w:rPr>
        <w:t xml:space="preserve">50 </w:t>
      </w:r>
      <w:r w:rsidRPr="00677AAC">
        <w:rPr>
          <w:rFonts w:cs="Calibri"/>
        </w:rPr>
        <w:t>p.m.</w:t>
      </w:r>
    </w:p>
    <w:sectPr w:rsidR="0028008C" w:rsidRPr="00747D02" w:rsidSect="008A65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2AE" w:rsidRDefault="00E132AE" w:rsidP="00E132AE">
      <w:pPr>
        <w:spacing w:after="0" w:line="240" w:lineRule="auto"/>
      </w:pPr>
      <w:r>
        <w:separator/>
      </w:r>
    </w:p>
  </w:endnote>
  <w:endnote w:type="continuationSeparator" w:id="0">
    <w:p w:rsidR="00E132AE" w:rsidRDefault="00E132AE" w:rsidP="00E1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AE" w:rsidRDefault="00E132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AE" w:rsidRDefault="00E132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AE" w:rsidRDefault="00E132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2AE" w:rsidRDefault="00E132AE" w:rsidP="00E132AE">
      <w:pPr>
        <w:spacing w:after="0" w:line="240" w:lineRule="auto"/>
      </w:pPr>
      <w:r>
        <w:separator/>
      </w:r>
    </w:p>
  </w:footnote>
  <w:footnote w:type="continuationSeparator" w:id="0">
    <w:p w:rsidR="00E132AE" w:rsidRDefault="00E132AE" w:rsidP="00E1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AE" w:rsidRDefault="00E132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AE" w:rsidRDefault="00E132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AE" w:rsidRDefault="00E132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AEB"/>
    <w:multiLevelType w:val="hybridMultilevel"/>
    <w:tmpl w:val="C262E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D2787"/>
    <w:multiLevelType w:val="hybridMultilevel"/>
    <w:tmpl w:val="5F746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B4906"/>
    <w:multiLevelType w:val="hybridMultilevel"/>
    <w:tmpl w:val="7A8E406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07F5F"/>
    <w:multiLevelType w:val="hybridMultilevel"/>
    <w:tmpl w:val="85742D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E22508"/>
    <w:multiLevelType w:val="hybridMultilevel"/>
    <w:tmpl w:val="A5263A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C203C"/>
    <w:multiLevelType w:val="hybridMultilevel"/>
    <w:tmpl w:val="505C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86BEF"/>
    <w:multiLevelType w:val="hybridMultilevel"/>
    <w:tmpl w:val="227667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802034"/>
    <w:multiLevelType w:val="hybridMultilevel"/>
    <w:tmpl w:val="0BF8A998"/>
    <w:lvl w:ilvl="0" w:tplc="689EE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55685"/>
    <w:multiLevelType w:val="hybridMultilevel"/>
    <w:tmpl w:val="E79E15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423AC5"/>
    <w:multiLevelType w:val="hybridMultilevel"/>
    <w:tmpl w:val="A3DA68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7AD08BD"/>
    <w:multiLevelType w:val="hybridMultilevel"/>
    <w:tmpl w:val="B2DE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4249F"/>
    <w:multiLevelType w:val="hybridMultilevel"/>
    <w:tmpl w:val="5F7E02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C9236DA"/>
    <w:multiLevelType w:val="hybridMultilevel"/>
    <w:tmpl w:val="FD36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12E99"/>
    <w:multiLevelType w:val="hybridMultilevel"/>
    <w:tmpl w:val="A1A0F624"/>
    <w:lvl w:ilvl="0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218822CE"/>
    <w:multiLevelType w:val="hybridMultilevel"/>
    <w:tmpl w:val="FFC0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21D85"/>
    <w:multiLevelType w:val="hybridMultilevel"/>
    <w:tmpl w:val="7EACFB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85E71"/>
    <w:multiLevelType w:val="hybridMultilevel"/>
    <w:tmpl w:val="019C23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8D673D"/>
    <w:multiLevelType w:val="hybridMultilevel"/>
    <w:tmpl w:val="2C1EDB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DE5412"/>
    <w:multiLevelType w:val="hybridMultilevel"/>
    <w:tmpl w:val="E2EAD6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AAF7F58"/>
    <w:multiLevelType w:val="hybridMultilevel"/>
    <w:tmpl w:val="73B44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737B64"/>
    <w:multiLevelType w:val="hybridMultilevel"/>
    <w:tmpl w:val="6BBC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176E8"/>
    <w:multiLevelType w:val="hybridMultilevel"/>
    <w:tmpl w:val="D93E9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5823E1"/>
    <w:multiLevelType w:val="hybridMultilevel"/>
    <w:tmpl w:val="3982A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63684"/>
    <w:multiLevelType w:val="hybridMultilevel"/>
    <w:tmpl w:val="ACEC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375E6"/>
    <w:multiLevelType w:val="hybridMultilevel"/>
    <w:tmpl w:val="919A6D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431C3"/>
    <w:multiLevelType w:val="hybridMultilevel"/>
    <w:tmpl w:val="8EE2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3E11CC"/>
    <w:multiLevelType w:val="hybridMultilevel"/>
    <w:tmpl w:val="D2A6C1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D274DD4"/>
    <w:multiLevelType w:val="hybridMultilevel"/>
    <w:tmpl w:val="E69470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2"/>
  </w:num>
  <w:num w:numId="4">
    <w:abstractNumId w:val="5"/>
  </w:num>
  <w:num w:numId="5">
    <w:abstractNumId w:val="2"/>
  </w:num>
  <w:num w:numId="6">
    <w:abstractNumId w:val="15"/>
  </w:num>
  <w:num w:numId="7">
    <w:abstractNumId w:val="3"/>
  </w:num>
  <w:num w:numId="8">
    <w:abstractNumId w:val="18"/>
  </w:num>
  <w:num w:numId="9">
    <w:abstractNumId w:val="9"/>
  </w:num>
  <w:num w:numId="10">
    <w:abstractNumId w:val="14"/>
  </w:num>
  <w:num w:numId="11">
    <w:abstractNumId w:val="20"/>
  </w:num>
  <w:num w:numId="12">
    <w:abstractNumId w:val="10"/>
  </w:num>
  <w:num w:numId="13">
    <w:abstractNumId w:val="23"/>
  </w:num>
  <w:num w:numId="14">
    <w:abstractNumId w:val="25"/>
  </w:num>
  <w:num w:numId="15">
    <w:abstractNumId w:val="21"/>
  </w:num>
  <w:num w:numId="16">
    <w:abstractNumId w:val="11"/>
  </w:num>
  <w:num w:numId="17">
    <w:abstractNumId w:val="13"/>
  </w:num>
  <w:num w:numId="18">
    <w:abstractNumId w:val="26"/>
  </w:num>
  <w:num w:numId="19">
    <w:abstractNumId w:val="0"/>
  </w:num>
  <w:num w:numId="20">
    <w:abstractNumId w:val="4"/>
  </w:num>
  <w:num w:numId="21">
    <w:abstractNumId w:val="17"/>
  </w:num>
  <w:num w:numId="22">
    <w:abstractNumId w:val="6"/>
  </w:num>
  <w:num w:numId="23">
    <w:abstractNumId w:val="19"/>
  </w:num>
  <w:num w:numId="24">
    <w:abstractNumId w:val="24"/>
  </w:num>
  <w:num w:numId="25">
    <w:abstractNumId w:val="1"/>
  </w:num>
  <w:num w:numId="26">
    <w:abstractNumId w:val="16"/>
  </w:num>
  <w:num w:numId="27">
    <w:abstractNumId w:val="8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B2342"/>
    <w:rsid w:val="0003169D"/>
    <w:rsid w:val="0003323D"/>
    <w:rsid w:val="00033ADE"/>
    <w:rsid w:val="00041872"/>
    <w:rsid w:val="000806AB"/>
    <w:rsid w:val="00082A83"/>
    <w:rsid w:val="000A21FF"/>
    <w:rsid w:val="000E7461"/>
    <w:rsid w:val="00101ED6"/>
    <w:rsid w:val="0012396C"/>
    <w:rsid w:val="00123AEA"/>
    <w:rsid w:val="00166D66"/>
    <w:rsid w:val="001731B1"/>
    <w:rsid w:val="001A3D94"/>
    <w:rsid w:val="001B0BC8"/>
    <w:rsid w:val="001B510E"/>
    <w:rsid w:val="001D5932"/>
    <w:rsid w:val="00202076"/>
    <w:rsid w:val="00205D3E"/>
    <w:rsid w:val="00242535"/>
    <w:rsid w:val="00264F35"/>
    <w:rsid w:val="00266CCE"/>
    <w:rsid w:val="00274722"/>
    <w:rsid w:val="0028008C"/>
    <w:rsid w:val="002851C6"/>
    <w:rsid w:val="00286DE9"/>
    <w:rsid w:val="002A4E89"/>
    <w:rsid w:val="002C7B26"/>
    <w:rsid w:val="002D4B45"/>
    <w:rsid w:val="002F335A"/>
    <w:rsid w:val="00343D49"/>
    <w:rsid w:val="00354653"/>
    <w:rsid w:val="003733D2"/>
    <w:rsid w:val="00386D8C"/>
    <w:rsid w:val="003919DE"/>
    <w:rsid w:val="00393B58"/>
    <w:rsid w:val="003A66FF"/>
    <w:rsid w:val="003E143F"/>
    <w:rsid w:val="003E2E81"/>
    <w:rsid w:val="003E339F"/>
    <w:rsid w:val="003E422F"/>
    <w:rsid w:val="0040020F"/>
    <w:rsid w:val="00414BC6"/>
    <w:rsid w:val="004161EF"/>
    <w:rsid w:val="004434FB"/>
    <w:rsid w:val="0046070E"/>
    <w:rsid w:val="004964C4"/>
    <w:rsid w:val="004A40AE"/>
    <w:rsid w:val="004B1D4A"/>
    <w:rsid w:val="004B212B"/>
    <w:rsid w:val="004B52CC"/>
    <w:rsid w:val="004E63B6"/>
    <w:rsid w:val="0050171B"/>
    <w:rsid w:val="00505F3B"/>
    <w:rsid w:val="00507A45"/>
    <w:rsid w:val="0053128D"/>
    <w:rsid w:val="005676F6"/>
    <w:rsid w:val="00573F79"/>
    <w:rsid w:val="005769A2"/>
    <w:rsid w:val="00585887"/>
    <w:rsid w:val="00587001"/>
    <w:rsid w:val="005B2342"/>
    <w:rsid w:val="005D6105"/>
    <w:rsid w:val="005E02DB"/>
    <w:rsid w:val="005E071B"/>
    <w:rsid w:val="005E7273"/>
    <w:rsid w:val="0060086A"/>
    <w:rsid w:val="00612751"/>
    <w:rsid w:val="00614EF7"/>
    <w:rsid w:val="00615D0C"/>
    <w:rsid w:val="00640697"/>
    <w:rsid w:val="0064672B"/>
    <w:rsid w:val="00646FB8"/>
    <w:rsid w:val="006509CB"/>
    <w:rsid w:val="006515C8"/>
    <w:rsid w:val="00696CB9"/>
    <w:rsid w:val="006A44BF"/>
    <w:rsid w:val="006A4C7D"/>
    <w:rsid w:val="00706556"/>
    <w:rsid w:val="00721FD9"/>
    <w:rsid w:val="00724D26"/>
    <w:rsid w:val="007363F7"/>
    <w:rsid w:val="00747D02"/>
    <w:rsid w:val="00773E68"/>
    <w:rsid w:val="0079023D"/>
    <w:rsid w:val="007920A2"/>
    <w:rsid w:val="007A5194"/>
    <w:rsid w:val="007B04A4"/>
    <w:rsid w:val="007C28DA"/>
    <w:rsid w:val="007D70C4"/>
    <w:rsid w:val="007F4C5C"/>
    <w:rsid w:val="008172AD"/>
    <w:rsid w:val="00821659"/>
    <w:rsid w:val="008307B8"/>
    <w:rsid w:val="008365B2"/>
    <w:rsid w:val="00842A2E"/>
    <w:rsid w:val="00853363"/>
    <w:rsid w:val="008553F4"/>
    <w:rsid w:val="00857C66"/>
    <w:rsid w:val="00860E08"/>
    <w:rsid w:val="008630A5"/>
    <w:rsid w:val="00863A05"/>
    <w:rsid w:val="008A6594"/>
    <w:rsid w:val="008B0F70"/>
    <w:rsid w:val="008C4743"/>
    <w:rsid w:val="008F5197"/>
    <w:rsid w:val="009040AE"/>
    <w:rsid w:val="00904CF7"/>
    <w:rsid w:val="0091655E"/>
    <w:rsid w:val="00943863"/>
    <w:rsid w:val="00943C88"/>
    <w:rsid w:val="00952F09"/>
    <w:rsid w:val="0097082B"/>
    <w:rsid w:val="009A20C8"/>
    <w:rsid w:val="009A7C1B"/>
    <w:rsid w:val="009C2EFD"/>
    <w:rsid w:val="009E758C"/>
    <w:rsid w:val="00A103A2"/>
    <w:rsid w:val="00A113D9"/>
    <w:rsid w:val="00A33A67"/>
    <w:rsid w:val="00A56643"/>
    <w:rsid w:val="00A63FD8"/>
    <w:rsid w:val="00A97AA7"/>
    <w:rsid w:val="00AC04FE"/>
    <w:rsid w:val="00AC21E7"/>
    <w:rsid w:val="00AD2B7E"/>
    <w:rsid w:val="00AE7C15"/>
    <w:rsid w:val="00B03326"/>
    <w:rsid w:val="00B12646"/>
    <w:rsid w:val="00B16D5D"/>
    <w:rsid w:val="00B41DBB"/>
    <w:rsid w:val="00B426C9"/>
    <w:rsid w:val="00B66DB1"/>
    <w:rsid w:val="00B7413F"/>
    <w:rsid w:val="00BC1309"/>
    <w:rsid w:val="00BC4187"/>
    <w:rsid w:val="00BE1F9C"/>
    <w:rsid w:val="00BE6C31"/>
    <w:rsid w:val="00C21C70"/>
    <w:rsid w:val="00C338D6"/>
    <w:rsid w:val="00C36F46"/>
    <w:rsid w:val="00C45398"/>
    <w:rsid w:val="00C453F9"/>
    <w:rsid w:val="00C56EDA"/>
    <w:rsid w:val="00C6301F"/>
    <w:rsid w:val="00C65CA0"/>
    <w:rsid w:val="00C72340"/>
    <w:rsid w:val="00CB08A6"/>
    <w:rsid w:val="00CB7F97"/>
    <w:rsid w:val="00CE6574"/>
    <w:rsid w:val="00D13E3E"/>
    <w:rsid w:val="00D82812"/>
    <w:rsid w:val="00D84A59"/>
    <w:rsid w:val="00D919F3"/>
    <w:rsid w:val="00DA6F2E"/>
    <w:rsid w:val="00DB192F"/>
    <w:rsid w:val="00DC0049"/>
    <w:rsid w:val="00DC0FD2"/>
    <w:rsid w:val="00DC3376"/>
    <w:rsid w:val="00E132AE"/>
    <w:rsid w:val="00E1704C"/>
    <w:rsid w:val="00E224E9"/>
    <w:rsid w:val="00E402B0"/>
    <w:rsid w:val="00E43188"/>
    <w:rsid w:val="00E50D2F"/>
    <w:rsid w:val="00E52879"/>
    <w:rsid w:val="00E741F4"/>
    <w:rsid w:val="00E75BCD"/>
    <w:rsid w:val="00EB0F67"/>
    <w:rsid w:val="00EE0182"/>
    <w:rsid w:val="00EE2BE0"/>
    <w:rsid w:val="00F13F5C"/>
    <w:rsid w:val="00F843CE"/>
    <w:rsid w:val="00F9047C"/>
    <w:rsid w:val="00F90626"/>
    <w:rsid w:val="00FA209F"/>
    <w:rsid w:val="00FA661E"/>
    <w:rsid w:val="00FE104C"/>
    <w:rsid w:val="00FF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4743"/>
    <w:pPr>
      <w:ind w:left="720"/>
      <w:contextualSpacing/>
    </w:pPr>
  </w:style>
  <w:style w:type="paragraph" w:customStyle="1" w:styleId="Default">
    <w:name w:val="Default"/>
    <w:rsid w:val="003E2E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8008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017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1704C"/>
    <w:rPr>
      <w:b/>
      <w:bCs/>
    </w:rPr>
  </w:style>
  <w:style w:type="character" w:styleId="Emphasis">
    <w:name w:val="Emphasis"/>
    <w:basedOn w:val="DefaultParagraphFont"/>
    <w:uiPriority w:val="20"/>
    <w:qFormat/>
    <w:rsid w:val="00E50D2F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E13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32AE"/>
  </w:style>
  <w:style w:type="paragraph" w:styleId="Footer">
    <w:name w:val="footer"/>
    <w:basedOn w:val="Normal"/>
    <w:link w:val="FooterChar"/>
    <w:uiPriority w:val="99"/>
    <w:semiHidden/>
    <w:unhideWhenUsed/>
    <w:rsid w:val="00E13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3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t&amp;rct=j&amp;q=&amp;esrc=s&amp;frm=1&amp;source=web&amp;cd=4&amp;cad=rja&amp;ved=0CEoQFjAD&amp;url=http%3A%2F%2Fwww.samhsa.gov%2Fprevention%2Fsbirt%2F&amp;ei=DbXyUrbGGuXEyQGEgYGQBw&amp;usg=AFQjCNE5F5BBIEzRvwBCkcXbkchGyKDWng&amp;sig2=uP4PwqDi_gVVP7xhTYKaug&amp;bvm=bv.60799247,d.aW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1AD6-A545-4A3F-A58D-AD3608A8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cforet</cp:lastModifiedBy>
  <cp:revision>2</cp:revision>
  <cp:lastPrinted>2014-03-05T17:22:00Z</cp:lastPrinted>
  <dcterms:created xsi:type="dcterms:W3CDTF">2014-03-05T17:23:00Z</dcterms:created>
  <dcterms:modified xsi:type="dcterms:W3CDTF">2014-03-05T17:23:00Z</dcterms:modified>
</cp:coreProperties>
</file>